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E2ED" w14:textId="05CCC2E0" w:rsidR="00471306" w:rsidRPr="00D16E8E" w:rsidRDefault="00471306" w:rsidP="00016A1D">
      <w:pPr>
        <w:pStyle w:val="EFSATITLE1"/>
        <w:tabs>
          <w:tab w:val="left" w:pos="8364"/>
        </w:tabs>
        <w:jc w:val="center"/>
        <w:rPr>
          <w:lang w:val="fr-BE"/>
        </w:rPr>
      </w:pPr>
      <w:r w:rsidRPr="00967D9A">
        <w:t xml:space="preserve">Specific request nr. </w:t>
      </w:r>
      <w:r w:rsidR="00016A1D" w:rsidRPr="00016A1D">
        <w:rPr>
          <w:highlight w:val="yellow"/>
        </w:rPr>
        <w:t>X</w:t>
      </w:r>
      <w:r w:rsidRPr="00967D9A">
        <w:t xml:space="preserve"> for the implementation of F</w:t>
      </w:r>
      <w:r w:rsidRPr="00967D9A">
        <w:rPr>
          <w:lang w:val="fr-BE"/>
        </w:rPr>
        <w:t xml:space="preserve">PA with </w:t>
      </w:r>
      <w:proofErr w:type="spellStart"/>
      <w:r w:rsidRPr="00967D9A">
        <w:rPr>
          <w:lang w:val="fr-BE"/>
        </w:rPr>
        <w:t>ref</w:t>
      </w:r>
      <w:proofErr w:type="spellEnd"/>
      <w:r w:rsidRPr="00967D9A">
        <w:rPr>
          <w:lang w:val="fr-BE"/>
        </w:rPr>
        <w:t xml:space="preserve">: </w:t>
      </w:r>
      <w:r w:rsidR="00016A1D">
        <w:rPr>
          <w:lang w:val="fr-BE"/>
        </w:rPr>
        <w:t>GP/EFSA/PLANTS/2022/02</w:t>
      </w:r>
      <w:r w:rsidR="00841AB3">
        <w:rPr>
          <w:lang w:val="fr-BE"/>
        </w:rPr>
        <w:t xml:space="preserve"> </w:t>
      </w:r>
      <w:r w:rsidR="00016A1D">
        <w:rPr>
          <w:lang w:val="fr-BE"/>
        </w:rPr>
        <w:t xml:space="preserve">with </w:t>
      </w:r>
      <w:proofErr w:type="spellStart"/>
      <w:r w:rsidR="00841AB3">
        <w:rPr>
          <w:lang w:val="fr-BE"/>
        </w:rPr>
        <w:t>title</w:t>
      </w:r>
      <w:proofErr w:type="spellEnd"/>
      <w:r w:rsidR="00016A1D">
        <w:rPr>
          <w:lang w:val="fr-BE"/>
        </w:rPr>
        <w:t> :</w:t>
      </w:r>
      <w:r w:rsidR="00841AB3">
        <w:rPr>
          <w:lang w:val="fr-BE"/>
        </w:rPr>
        <w:t xml:space="preserve"> </w:t>
      </w:r>
      <w:proofErr w:type="spellStart"/>
      <w:r w:rsidR="00016A1D" w:rsidRPr="00016A1D">
        <w:rPr>
          <w:lang w:val="fr-BE"/>
        </w:rPr>
        <w:t>Entrusting</w:t>
      </w:r>
      <w:proofErr w:type="spellEnd"/>
      <w:r w:rsidR="00016A1D" w:rsidRPr="00016A1D">
        <w:rPr>
          <w:lang w:val="fr-BE"/>
        </w:rPr>
        <w:t xml:space="preserve"> support </w:t>
      </w:r>
      <w:proofErr w:type="spellStart"/>
      <w:r w:rsidR="00016A1D" w:rsidRPr="00016A1D">
        <w:rPr>
          <w:lang w:val="fr-BE"/>
        </w:rPr>
        <w:t>tasks</w:t>
      </w:r>
      <w:proofErr w:type="spellEnd"/>
      <w:r w:rsidR="00016A1D" w:rsidRPr="00016A1D">
        <w:rPr>
          <w:lang w:val="fr-BE"/>
        </w:rPr>
        <w:t xml:space="preserve"> in the area of Plant </w:t>
      </w:r>
      <w:proofErr w:type="spellStart"/>
      <w:r w:rsidR="00016A1D" w:rsidRPr="00016A1D">
        <w:rPr>
          <w:lang w:val="fr-BE"/>
        </w:rPr>
        <w:t>health</w:t>
      </w:r>
      <w:proofErr w:type="spellEnd"/>
      <w:r w:rsidR="00016A1D" w:rsidRPr="00016A1D">
        <w:rPr>
          <w:lang w:val="fr-BE"/>
        </w:rPr>
        <w:t xml:space="preserve"> Risk </w:t>
      </w:r>
      <w:proofErr w:type="spellStart"/>
      <w:r w:rsidR="00016A1D" w:rsidRPr="00016A1D">
        <w:rPr>
          <w:lang w:val="fr-BE"/>
        </w:rPr>
        <w:t>Assessment</w:t>
      </w:r>
      <w:proofErr w:type="spellEnd"/>
      <w:r w:rsidR="00016A1D">
        <w:rPr>
          <w:lang w:val="fr-BE"/>
        </w:rPr>
        <w:t xml:space="preserve"> – LOT </w:t>
      </w:r>
      <w:r w:rsidR="00016A1D" w:rsidRPr="00016A1D">
        <w:rPr>
          <w:highlight w:val="yellow"/>
          <w:lang w:val="fr-BE"/>
        </w:rPr>
        <w:t>X</w:t>
      </w:r>
    </w:p>
    <w:p w14:paraId="60F91661" w14:textId="7D562B1F" w:rsidR="00471306" w:rsidRPr="009C7591" w:rsidRDefault="00471306" w:rsidP="00471306">
      <w:pPr>
        <w:autoSpaceDE w:val="0"/>
        <w:autoSpaceDN w:val="0"/>
        <w:adjustRightInd w:val="0"/>
        <w:snapToGrid w:val="0"/>
        <w:rPr>
          <w:rFonts w:eastAsia="Times New Roman" w:cs="Verdana"/>
          <w:b/>
          <w:color w:val="000000"/>
          <w:sz w:val="20"/>
          <w:szCs w:val="24"/>
          <w:lang w:eastAsia="en-GB"/>
        </w:rPr>
      </w:pPr>
    </w:p>
    <w:p w14:paraId="79035CBC" w14:textId="77777777" w:rsidR="00471306" w:rsidRPr="00631816" w:rsidRDefault="00471306" w:rsidP="00471306">
      <w:pPr>
        <w:outlineLvl w:val="0"/>
        <w:rPr>
          <w:b/>
          <w:sz w:val="20"/>
          <w:szCs w:val="20"/>
          <w:u w:val="single"/>
        </w:rPr>
      </w:pPr>
      <w:r w:rsidRPr="00631816">
        <w:rPr>
          <w:b/>
          <w:sz w:val="20"/>
          <w:szCs w:val="20"/>
          <w:u w:val="single"/>
        </w:rPr>
        <w:t>Scope</w:t>
      </w:r>
    </w:p>
    <w:p w14:paraId="11098D0A" w14:textId="1B97BCAD" w:rsidR="00471306" w:rsidRDefault="00471306" w:rsidP="00471306">
      <w:pPr>
        <w:pStyle w:val="EFSABODYCOPY"/>
        <w:jc w:val="both"/>
      </w:pPr>
      <w:r w:rsidRPr="00471306">
        <w:rPr>
          <w:highlight w:val="yellow"/>
        </w:rPr>
        <w:t>XXXX</w:t>
      </w:r>
    </w:p>
    <w:p w14:paraId="272DE8A7" w14:textId="77777777" w:rsidR="006B3D60" w:rsidRPr="00F0710B" w:rsidRDefault="006B3D60" w:rsidP="00016A1D">
      <w:pPr>
        <w:pStyle w:val="EFSABODYCOPY"/>
        <w:spacing w:after="0"/>
        <w:jc w:val="both"/>
      </w:pPr>
    </w:p>
    <w:p w14:paraId="36746C1C" w14:textId="77777777" w:rsidR="00471306" w:rsidRDefault="00471306" w:rsidP="00471306">
      <w:pPr>
        <w:pStyle w:val="EFSABODYCOPY"/>
        <w:jc w:val="both"/>
        <w:outlineLvl w:val="0"/>
        <w:rPr>
          <w:b/>
          <w:szCs w:val="20"/>
          <w:u w:val="single"/>
        </w:rPr>
      </w:pPr>
      <w:r w:rsidRPr="00F0710B">
        <w:rPr>
          <w:b/>
          <w:szCs w:val="20"/>
          <w:u w:val="single"/>
        </w:rPr>
        <w:t>Tasks</w:t>
      </w:r>
    </w:p>
    <w:p w14:paraId="09AABCED" w14:textId="2743242A" w:rsidR="00471306" w:rsidRDefault="00471306" w:rsidP="00471306">
      <w:pPr>
        <w:pStyle w:val="EFSABODYCOPY"/>
        <w:jc w:val="both"/>
      </w:pPr>
      <w:r w:rsidRPr="00471306">
        <w:rPr>
          <w:highlight w:val="yellow"/>
        </w:rPr>
        <w:t>XXXX</w:t>
      </w:r>
    </w:p>
    <w:p w14:paraId="2B643FD8" w14:textId="77777777" w:rsidR="00471306" w:rsidRPr="00631816" w:rsidRDefault="00471306" w:rsidP="00471306">
      <w:pPr>
        <w:rPr>
          <w:sz w:val="20"/>
          <w:szCs w:val="20"/>
        </w:rPr>
      </w:pPr>
    </w:p>
    <w:p w14:paraId="3FF21ADC" w14:textId="77777777" w:rsidR="00471306" w:rsidRPr="00A302BA" w:rsidRDefault="00471306" w:rsidP="00471306">
      <w:pPr>
        <w:outlineLvl w:val="0"/>
        <w:rPr>
          <w:b/>
          <w:sz w:val="20"/>
          <w:szCs w:val="20"/>
          <w:u w:val="single"/>
        </w:rPr>
      </w:pPr>
      <w:r w:rsidRPr="00A302BA">
        <w:rPr>
          <w:b/>
          <w:sz w:val="20"/>
          <w:szCs w:val="20"/>
          <w:u w:val="single"/>
        </w:rPr>
        <w:t>Conditions for the performance of the entrusted tasks</w:t>
      </w:r>
      <w:r w:rsidRPr="00A302BA">
        <w:rPr>
          <w:rStyle w:val="FootnoteReference"/>
          <w:b/>
          <w:sz w:val="20"/>
          <w:szCs w:val="20"/>
          <w:u w:val="single"/>
        </w:rPr>
        <w:footnoteReference w:id="1"/>
      </w:r>
    </w:p>
    <w:p w14:paraId="45FD3826" w14:textId="77777777" w:rsidR="00471306" w:rsidRPr="00631816" w:rsidRDefault="00471306" w:rsidP="00471306">
      <w:pPr>
        <w:rPr>
          <w:b/>
          <w:sz w:val="20"/>
          <w:szCs w:val="20"/>
        </w:rPr>
      </w:pPr>
    </w:p>
    <w:p w14:paraId="1E5FD58F" w14:textId="291D5ECA" w:rsidR="00471306" w:rsidRPr="002D642C" w:rsidRDefault="00471306" w:rsidP="00471306">
      <w:pPr>
        <w:pStyle w:val="ListParagraph"/>
        <w:numPr>
          <w:ilvl w:val="0"/>
          <w:numId w:val="4"/>
        </w:numPr>
        <w:jc w:val="both"/>
        <w:rPr>
          <w:sz w:val="20"/>
          <w:szCs w:val="20"/>
        </w:rPr>
      </w:pPr>
      <w:r w:rsidRPr="00F0710B">
        <w:rPr>
          <w:b/>
          <w:sz w:val="20"/>
          <w:szCs w:val="20"/>
        </w:rPr>
        <w:t>Number of persons requested for the performance of entrusted tasks:</w:t>
      </w:r>
      <w:r w:rsidR="00D86837">
        <w:rPr>
          <w:b/>
          <w:sz w:val="20"/>
          <w:szCs w:val="20"/>
        </w:rPr>
        <w:t xml:space="preserve"> </w:t>
      </w:r>
      <w:r w:rsidR="00D86837" w:rsidRPr="002D642C">
        <w:rPr>
          <w:b/>
          <w:sz w:val="20"/>
          <w:szCs w:val="20"/>
          <w:highlight w:val="yellow"/>
        </w:rPr>
        <w:t>XXX</w:t>
      </w:r>
    </w:p>
    <w:p w14:paraId="5D909AED" w14:textId="66CA3D6D" w:rsidR="00471306" w:rsidRPr="00F0710B" w:rsidRDefault="00471306" w:rsidP="00471306">
      <w:pPr>
        <w:pStyle w:val="ListParagraph"/>
        <w:numPr>
          <w:ilvl w:val="0"/>
          <w:numId w:val="4"/>
        </w:numPr>
        <w:jc w:val="both"/>
      </w:pPr>
      <w:r w:rsidRPr="00F0710B">
        <w:rPr>
          <w:b/>
          <w:sz w:val="20"/>
          <w:szCs w:val="20"/>
        </w:rPr>
        <w:t>Category of staff</w:t>
      </w:r>
      <w:r w:rsidRPr="00F0710B">
        <w:rPr>
          <w:rStyle w:val="FootnoteReference"/>
          <w:b/>
          <w:sz w:val="20"/>
          <w:szCs w:val="20"/>
        </w:rPr>
        <w:footnoteReference w:id="2"/>
      </w:r>
      <w:r w:rsidRPr="00F0710B">
        <w:rPr>
          <w:b/>
          <w:sz w:val="20"/>
          <w:szCs w:val="20"/>
        </w:rPr>
        <w:t>:</w:t>
      </w:r>
      <w:r w:rsidRPr="00F0710B">
        <w:rPr>
          <w:sz w:val="20"/>
          <w:szCs w:val="20"/>
        </w:rPr>
        <w:t xml:space="preserve"> </w:t>
      </w:r>
      <w:r w:rsidRPr="00F0710B">
        <w:rPr>
          <w:b/>
          <w:sz w:val="20"/>
          <w:szCs w:val="20"/>
        </w:rPr>
        <w:t xml:space="preserve"> </w:t>
      </w:r>
      <w:r w:rsidR="00D86837" w:rsidRPr="002D642C">
        <w:rPr>
          <w:b/>
          <w:sz w:val="20"/>
          <w:szCs w:val="20"/>
          <w:highlight w:val="yellow"/>
        </w:rPr>
        <w:t>XXX</w:t>
      </w:r>
    </w:p>
    <w:p w14:paraId="0F9456FC" w14:textId="77A37AD3" w:rsidR="00471306" w:rsidRPr="00F0710B" w:rsidRDefault="00471306" w:rsidP="00471306">
      <w:pPr>
        <w:pStyle w:val="ListParagraph"/>
        <w:numPr>
          <w:ilvl w:val="0"/>
          <w:numId w:val="4"/>
        </w:numPr>
        <w:jc w:val="both"/>
        <w:rPr>
          <w:sz w:val="20"/>
          <w:szCs w:val="20"/>
        </w:rPr>
      </w:pPr>
      <w:r w:rsidRPr="00F0710B">
        <w:rPr>
          <w:b/>
          <w:sz w:val="20"/>
          <w:szCs w:val="20"/>
        </w:rPr>
        <w:t>Duration of assignment:</w:t>
      </w:r>
      <w:r w:rsidRPr="00F0710B">
        <w:rPr>
          <w:sz w:val="20"/>
          <w:szCs w:val="20"/>
        </w:rPr>
        <w:t xml:space="preserve"> </w:t>
      </w:r>
      <w:r w:rsidR="00D86837" w:rsidRPr="002D642C">
        <w:rPr>
          <w:b/>
          <w:sz w:val="20"/>
          <w:szCs w:val="20"/>
          <w:highlight w:val="yellow"/>
        </w:rPr>
        <w:t>XXX</w:t>
      </w:r>
    </w:p>
    <w:p w14:paraId="1738C2EB" w14:textId="77777777" w:rsidR="00D86837" w:rsidRPr="00D86837" w:rsidRDefault="00471306" w:rsidP="00471306">
      <w:pPr>
        <w:pStyle w:val="ListParagraph"/>
        <w:numPr>
          <w:ilvl w:val="0"/>
          <w:numId w:val="4"/>
        </w:numPr>
        <w:jc w:val="both"/>
        <w:rPr>
          <w:sz w:val="20"/>
          <w:szCs w:val="20"/>
        </w:rPr>
      </w:pPr>
      <w:r w:rsidRPr="00D86837">
        <w:rPr>
          <w:b/>
          <w:sz w:val="20"/>
          <w:szCs w:val="20"/>
        </w:rPr>
        <w:t>Estimated start date:</w:t>
      </w:r>
      <w:r w:rsidRPr="00D86837">
        <w:rPr>
          <w:sz w:val="20"/>
          <w:szCs w:val="20"/>
        </w:rPr>
        <w:t xml:space="preserve"> </w:t>
      </w:r>
      <w:r w:rsidR="00D86837" w:rsidRPr="002D642C">
        <w:rPr>
          <w:b/>
          <w:sz w:val="20"/>
          <w:szCs w:val="20"/>
          <w:highlight w:val="yellow"/>
        </w:rPr>
        <w:t>XXX</w:t>
      </w:r>
      <w:r w:rsidR="00D86837" w:rsidRPr="00D86837">
        <w:rPr>
          <w:b/>
          <w:sz w:val="20"/>
          <w:szCs w:val="20"/>
        </w:rPr>
        <w:t xml:space="preserve"> </w:t>
      </w:r>
    </w:p>
    <w:p w14:paraId="62366208" w14:textId="779A6644" w:rsidR="00471306" w:rsidRPr="00D86837" w:rsidRDefault="00471306" w:rsidP="00471306">
      <w:pPr>
        <w:pStyle w:val="ListParagraph"/>
        <w:numPr>
          <w:ilvl w:val="0"/>
          <w:numId w:val="4"/>
        </w:numPr>
        <w:jc w:val="both"/>
        <w:rPr>
          <w:sz w:val="20"/>
          <w:szCs w:val="20"/>
        </w:rPr>
      </w:pPr>
      <w:r w:rsidRPr="00D86837">
        <w:rPr>
          <w:b/>
          <w:sz w:val="20"/>
          <w:szCs w:val="20"/>
        </w:rPr>
        <w:t>Estimated end date:</w:t>
      </w:r>
      <w:r w:rsidRPr="00D86837">
        <w:rPr>
          <w:sz w:val="20"/>
          <w:szCs w:val="20"/>
        </w:rPr>
        <w:t xml:space="preserve"> </w:t>
      </w:r>
      <w:r w:rsidR="00D86837" w:rsidRPr="002D642C">
        <w:rPr>
          <w:b/>
          <w:sz w:val="20"/>
          <w:szCs w:val="20"/>
          <w:highlight w:val="yellow"/>
        </w:rPr>
        <w:t>XXX</w:t>
      </w:r>
    </w:p>
    <w:p w14:paraId="5B5BBE59" w14:textId="64A2CC40" w:rsidR="00471306" w:rsidRPr="00F0710B" w:rsidRDefault="00471306" w:rsidP="00471306">
      <w:pPr>
        <w:pStyle w:val="ListParagraph"/>
        <w:numPr>
          <w:ilvl w:val="0"/>
          <w:numId w:val="4"/>
        </w:numPr>
        <w:jc w:val="both"/>
        <w:rPr>
          <w:sz w:val="20"/>
          <w:szCs w:val="20"/>
        </w:rPr>
      </w:pPr>
      <w:r w:rsidRPr="00F0710B">
        <w:rPr>
          <w:b/>
          <w:sz w:val="20"/>
          <w:szCs w:val="20"/>
        </w:rPr>
        <w:t>Location of assignment:</w:t>
      </w:r>
      <w:r w:rsidR="00D86837">
        <w:rPr>
          <w:b/>
          <w:sz w:val="20"/>
          <w:szCs w:val="20"/>
        </w:rPr>
        <w:t xml:space="preserve"> </w:t>
      </w:r>
      <w:r w:rsidR="00D86837" w:rsidRPr="002D642C">
        <w:rPr>
          <w:b/>
          <w:sz w:val="20"/>
          <w:szCs w:val="20"/>
          <w:highlight w:val="yellow"/>
        </w:rPr>
        <w:t>XXX</w:t>
      </w:r>
      <w:r w:rsidRPr="00F0710B">
        <w:rPr>
          <w:sz w:val="20"/>
          <w:szCs w:val="20"/>
        </w:rPr>
        <w:t xml:space="preserve"> </w:t>
      </w:r>
    </w:p>
    <w:p w14:paraId="69A23652" w14:textId="77777777" w:rsidR="00471306" w:rsidRPr="00091B06" w:rsidRDefault="00471306" w:rsidP="00471306">
      <w:pPr>
        <w:pStyle w:val="ListParagraph"/>
        <w:numPr>
          <w:ilvl w:val="0"/>
          <w:numId w:val="4"/>
        </w:numPr>
        <w:jc w:val="both"/>
      </w:pPr>
      <w:r w:rsidRPr="00F0710B">
        <w:rPr>
          <w:b/>
          <w:sz w:val="20"/>
          <w:szCs w:val="20"/>
        </w:rPr>
        <w:t>EFSA Grant:</w:t>
      </w:r>
      <w:r w:rsidRPr="00F0710B">
        <w:rPr>
          <w:sz w:val="20"/>
          <w:szCs w:val="20"/>
        </w:rPr>
        <w:t xml:space="preserve"> </w:t>
      </w:r>
      <w:r w:rsidRPr="002D642C">
        <w:rPr>
          <w:b/>
          <w:sz w:val="20"/>
          <w:szCs w:val="20"/>
          <w:highlight w:val="yellow"/>
        </w:rPr>
        <w:t>XXX</w:t>
      </w:r>
      <w:r w:rsidRPr="00F0710B">
        <w:rPr>
          <w:b/>
          <w:sz w:val="20"/>
          <w:szCs w:val="20"/>
        </w:rPr>
        <w:t xml:space="preserve"> EUR</w:t>
      </w:r>
      <w:r w:rsidRPr="00F0710B">
        <w:rPr>
          <w:sz w:val="20"/>
          <w:szCs w:val="20"/>
        </w:rPr>
        <w:t xml:space="preserve"> – breakdown is shown in the estimated budget template, sent as an attachment to this specific request.</w:t>
      </w:r>
    </w:p>
    <w:p w14:paraId="0F0AC767" w14:textId="77777777" w:rsidR="00471306" w:rsidRPr="00DE29C6" w:rsidRDefault="00471306" w:rsidP="00471306">
      <w:pPr>
        <w:rPr>
          <w:color w:val="FF0000"/>
          <w:sz w:val="20"/>
          <w:szCs w:val="20"/>
        </w:rPr>
      </w:pPr>
    </w:p>
    <w:p w14:paraId="2B906534" w14:textId="77777777" w:rsidR="00471306" w:rsidRPr="00631816" w:rsidRDefault="00471306" w:rsidP="00471306">
      <w:pPr>
        <w:pStyle w:val="EFSABODYCOPY"/>
        <w:jc w:val="both"/>
        <w:rPr>
          <w:szCs w:val="20"/>
        </w:rPr>
      </w:pPr>
      <w:r w:rsidRPr="00F02160">
        <w:rPr>
          <w:szCs w:val="20"/>
        </w:rPr>
        <w:t xml:space="preserve">On a </w:t>
      </w:r>
      <w:r>
        <w:rPr>
          <w:szCs w:val="20"/>
        </w:rPr>
        <w:t>regular</w:t>
      </w:r>
      <w:r w:rsidRPr="00F02160">
        <w:rPr>
          <w:szCs w:val="20"/>
        </w:rPr>
        <w:t xml:space="preserve"> basis, the entrusted tasks may be revised following regular </w:t>
      </w:r>
      <w:r>
        <w:rPr>
          <w:szCs w:val="20"/>
        </w:rPr>
        <w:t>tele-</w:t>
      </w:r>
      <w:r w:rsidRPr="00F02160">
        <w:rPr>
          <w:szCs w:val="20"/>
        </w:rPr>
        <w:t>meetings with the EFSA project</w:t>
      </w:r>
      <w:r w:rsidRPr="00532B22">
        <w:rPr>
          <w:szCs w:val="20"/>
        </w:rPr>
        <w:t xml:space="preserve"> manager including performance and outputs evaluation and in consideration of the project’s needs. </w:t>
      </w:r>
    </w:p>
    <w:p w14:paraId="5D874ADD" w14:textId="77777777" w:rsidR="00471306" w:rsidRDefault="00471306" w:rsidP="00471306">
      <w:pPr>
        <w:outlineLvl w:val="0"/>
        <w:rPr>
          <w:b/>
          <w:sz w:val="20"/>
          <w:szCs w:val="20"/>
          <w:u w:val="single"/>
        </w:rPr>
      </w:pPr>
      <w:r w:rsidRPr="00A302BA">
        <w:rPr>
          <w:b/>
          <w:sz w:val="20"/>
          <w:szCs w:val="20"/>
          <w:u w:val="single"/>
        </w:rPr>
        <w:t xml:space="preserve">Required </w:t>
      </w:r>
      <w:r>
        <w:rPr>
          <w:b/>
          <w:sz w:val="20"/>
          <w:szCs w:val="20"/>
          <w:u w:val="single"/>
        </w:rPr>
        <w:t>expertise</w:t>
      </w:r>
    </w:p>
    <w:p w14:paraId="2A4FEB5C" w14:textId="77777777" w:rsidR="00471306" w:rsidRPr="00A302BA" w:rsidRDefault="00471306" w:rsidP="00471306">
      <w:pPr>
        <w:outlineLvl w:val="0"/>
        <w:rPr>
          <w:b/>
          <w:sz w:val="20"/>
          <w:szCs w:val="20"/>
          <w:u w:val="single"/>
        </w:rPr>
      </w:pPr>
    </w:p>
    <w:p w14:paraId="5704F18D" w14:textId="77777777" w:rsidR="00471306" w:rsidRPr="0028627A" w:rsidRDefault="00471306" w:rsidP="00471306">
      <w:pPr>
        <w:autoSpaceDE w:val="0"/>
        <w:autoSpaceDN w:val="0"/>
        <w:adjustRightInd w:val="0"/>
        <w:snapToGrid w:val="0"/>
        <w:jc w:val="both"/>
        <w:rPr>
          <w:rFonts w:eastAsia="Times New Roman" w:cs="Verdana"/>
          <w:color w:val="000000"/>
          <w:sz w:val="20"/>
          <w:szCs w:val="20"/>
          <w:lang w:eastAsia="en-GB"/>
        </w:rPr>
      </w:pPr>
      <w:r w:rsidRPr="0028627A">
        <w:rPr>
          <w:rFonts w:eastAsia="Times New Roman" w:cs="Verdana"/>
          <w:color w:val="000000"/>
          <w:sz w:val="20"/>
          <w:szCs w:val="20"/>
          <w:lang w:eastAsia="en-GB"/>
        </w:rPr>
        <w:t xml:space="preserve">The CVs of the individuals proposed to carry out the entrusted tasks should be submitted </w:t>
      </w:r>
      <w:r w:rsidRPr="0028627A">
        <w:rPr>
          <w:rFonts w:eastAsia="Times New Roman" w:cs="Verdana"/>
          <w:b/>
          <w:color w:val="000000"/>
          <w:sz w:val="20"/>
          <w:szCs w:val="20"/>
          <w:lang w:eastAsia="en-GB"/>
        </w:rPr>
        <w:t>as soon as possible but no later than</w:t>
      </w:r>
      <w:r>
        <w:rPr>
          <w:rFonts w:eastAsia="Times New Roman" w:cs="Verdana"/>
          <w:b/>
          <w:color w:val="000000"/>
          <w:sz w:val="20"/>
          <w:szCs w:val="20"/>
          <w:lang w:eastAsia="en-GB"/>
        </w:rPr>
        <w:t xml:space="preserve"> </w:t>
      </w:r>
      <w:r w:rsidRPr="002D642C">
        <w:rPr>
          <w:rFonts w:eastAsia="Times New Roman" w:cs="Verdana"/>
          <w:b/>
          <w:color w:val="000000"/>
          <w:sz w:val="20"/>
          <w:szCs w:val="20"/>
          <w:highlight w:val="yellow"/>
          <w:lang w:eastAsia="en-GB"/>
        </w:rPr>
        <w:t>XXX</w:t>
      </w:r>
      <w:r w:rsidRPr="0028627A">
        <w:rPr>
          <w:rFonts w:eastAsia="Times New Roman" w:cs="Verdana"/>
          <w:color w:val="000000"/>
          <w:sz w:val="20"/>
          <w:szCs w:val="20"/>
          <w:lang w:eastAsia="en-GB"/>
        </w:rPr>
        <w:t>. The CVs will be subject to the agreement of EFSA.</w:t>
      </w:r>
    </w:p>
    <w:p w14:paraId="73B392D9" w14:textId="77777777" w:rsidR="00471306" w:rsidRPr="0028627A" w:rsidRDefault="00471306" w:rsidP="00471306">
      <w:pPr>
        <w:autoSpaceDE w:val="0"/>
        <w:autoSpaceDN w:val="0"/>
        <w:adjustRightInd w:val="0"/>
        <w:snapToGrid w:val="0"/>
        <w:jc w:val="both"/>
        <w:rPr>
          <w:rFonts w:eastAsia="Times New Roman" w:cs="Verdana"/>
          <w:color w:val="000000"/>
          <w:sz w:val="20"/>
          <w:szCs w:val="20"/>
          <w:lang w:eastAsia="en-GB"/>
        </w:rPr>
      </w:pPr>
    </w:p>
    <w:p w14:paraId="4B158CDC" w14:textId="179955C1" w:rsidR="00471306" w:rsidRDefault="00471306" w:rsidP="00471306">
      <w:pPr>
        <w:autoSpaceDE w:val="0"/>
        <w:autoSpaceDN w:val="0"/>
        <w:adjustRightInd w:val="0"/>
        <w:snapToGrid w:val="0"/>
        <w:jc w:val="both"/>
        <w:rPr>
          <w:rFonts w:eastAsia="Times New Roman" w:cs="Verdana"/>
          <w:color w:val="000000"/>
          <w:sz w:val="20"/>
          <w:szCs w:val="20"/>
          <w:lang w:eastAsia="en-GB"/>
        </w:rPr>
      </w:pPr>
      <w:r w:rsidRPr="0028627A">
        <w:rPr>
          <w:rFonts w:eastAsia="Times New Roman" w:cs="Verdana"/>
          <w:color w:val="000000"/>
          <w:sz w:val="20"/>
          <w:szCs w:val="20"/>
          <w:lang w:eastAsia="en-GB"/>
        </w:rPr>
        <w:t xml:space="preserve">The CVs should meet the minimal </w:t>
      </w:r>
      <w:r w:rsidRPr="0028627A">
        <w:rPr>
          <w:rFonts w:eastAsia="Times New Roman" w:cs="Verdana"/>
          <w:b/>
          <w:color w:val="000000"/>
          <w:sz w:val="20"/>
          <w:szCs w:val="20"/>
          <w:lang w:eastAsia="en-GB"/>
        </w:rPr>
        <w:t xml:space="preserve">specific </w:t>
      </w:r>
      <w:r w:rsidRPr="0028627A">
        <w:rPr>
          <w:rFonts w:eastAsia="Times New Roman" w:cs="Verdana"/>
          <w:color w:val="000000"/>
          <w:sz w:val="20"/>
          <w:szCs w:val="20"/>
          <w:lang w:eastAsia="en-GB"/>
        </w:rPr>
        <w:t xml:space="preserve">and </w:t>
      </w:r>
      <w:r w:rsidRPr="0028627A">
        <w:rPr>
          <w:rFonts w:eastAsia="Times New Roman" w:cs="Verdana"/>
          <w:b/>
          <w:color w:val="000000"/>
          <w:sz w:val="20"/>
          <w:szCs w:val="20"/>
          <w:lang w:eastAsia="en-GB"/>
        </w:rPr>
        <w:t>general expertise requirements</w:t>
      </w:r>
      <w:r w:rsidRPr="0028627A">
        <w:rPr>
          <w:rFonts w:eastAsia="Times New Roman" w:cs="Verdana"/>
          <w:color w:val="000000"/>
          <w:sz w:val="20"/>
          <w:szCs w:val="20"/>
          <w:lang w:eastAsia="en-GB"/>
        </w:rPr>
        <w:t xml:space="preserve"> listed below:</w:t>
      </w:r>
    </w:p>
    <w:p w14:paraId="707B7AAB" w14:textId="77777777" w:rsidR="00016A1D" w:rsidRPr="0028627A" w:rsidRDefault="00016A1D" w:rsidP="00471306">
      <w:pPr>
        <w:autoSpaceDE w:val="0"/>
        <w:autoSpaceDN w:val="0"/>
        <w:adjustRightInd w:val="0"/>
        <w:snapToGrid w:val="0"/>
        <w:jc w:val="both"/>
        <w:rPr>
          <w:rFonts w:eastAsia="Times New Roman" w:cs="Verdana"/>
          <w:color w:val="000000"/>
          <w:sz w:val="20"/>
          <w:szCs w:val="20"/>
          <w:lang w:eastAsia="en-GB"/>
        </w:rPr>
      </w:pPr>
    </w:p>
    <w:p w14:paraId="1B1E40DB" w14:textId="77777777" w:rsidR="00471306" w:rsidRPr="0028627A" w:rsidRDefault="00471306" w:rsidP="00471306">
      <w:pPr>
        <w:autoSpaceDE w:val="0"/>
        <w:autoSpaceDN w:val="0"/>
        <w:adjustRightInd w:val="0"/>
        <w:snapToGrid w:val="0"/>
        <w:jc w:val="both"/>
        <w:rPr>
          <w:rFonts w:eastAsia="Times New Roman" w:cs="Verdana"/>
          <w:b/>
          <w:color w:val="000000"/>
          <w:sz w:val="20"/>
          <w:szCs w:val="20"/>
          <w:lang w:eastAsia="en-GB"/>
        </w:rPr>
      </w:pPr>
      <w:r w:rsidRPr="0028627A">
        <w:rPr>
          <w:rFonts w:eastAsia="Times New Roman" w:cs="Verdana"/>
          <w:b/>
          <w:color w:val="000000"/>
          <w:sz w:val="20"/>
          <w:szCs w:val="20"/>
          <w:lang w:eastAsia="en-GB"/>
        </w:rPr>
        <w:t>Specific expertise requirements:</w:t>
      </w:r>
    </w:p>
    <w:p w14:paraId="20451176" w14:textId="3BA2F999" w:rsidR="00471306" w:rsidRDefault="00D05672" w:rsidP="00471306">
      <w:pPr>
        <w:autoSpaceDE w:val="0"/>
        <w:autoSpaceDN w:val="0"/>
        <w:adjustRightInd w:val="0"/>
        <w:snapToGrid w:val="0"/>
        <w:jc w:val="both"/>
        <w:rPr>
          <w:rFonts w:cs="Arial"/>
          <w:b/>
          <w:color w:val="000000"/>
          <w:sz w:val="20"/>
          <w:szCs w:val="20"/>
        </w:rPr>
      </w:pPr>
      <w:r w:rsidRPr="002D642C">
        <w:rPr>
          <w:rFonts w:eastAsia="Times New Roman" w:cs="Verdana"/>
          <w:b/>
          <w:color w:val="000000"/>
          <w:sz w:val="20"/>
          <w:szCs w:val="20"/>
          <w:highlight w:val="yellow"/>
          <w:lang w:eastAsia="en-GB"/>
        </w:rPr>
        <w:t>XXX</w:t>
      </w:r>
    </w:p>
    <w:p w14:paraId="54A2DCCC" w14:textId="77777777" w:rsidR="00D05672" w:rsidRDefault="00D05672" w:rsidP="00471306">
      <w:pPr>
        <w:autoSpaceDE w:val="0"/>
        <w:autoSpaceDN w:val="0"/>
        <w:adjustRightInd w:val="0"/>
        <w:snapToGrid w:val="0"/>
        <w:jc w:val="both"/>
        <w:rPr>
          <w:rFonts w:cs="Arial"/>
          <w:b/>
          <w:color w:val="000000"/>
          <w:sz w:val="20"/>
          <w:szCs w:val="20"/>
        </w:rPr>
      </w:pPr>
    </w:p>
    <w:p w14:paraId="14BB99B0" w14:textId="77777777" w:rsidR="00471306" w:rsidRPr="0028627A" w:rsidRDefault="00471306" w:rsidP="00471306">
      <w:pPr>
        <w:autoSpaceDE w:val="0"/>
        <w:autoSpaceDN w:val="0"/>
        <w:adjustRightInd w:val="0"/>
        <w:snapToGrid w:val="0"/>
        <w:jc w:val="both"/>
        <w:rPr>
          <w:rFonts w:cs="Arial"/>
          <w:b/>
          <w:color w:val="000000"/>
          <w:sz w:val="20"/>
          <w:szCs w:val="20"/>
        </w:rPr>
      </w:pPr>
      <w:r w:rsidRPr="0028627A">
        <w:rPr>
          <w:rFonts w:cs="Arial"/>
          <w:b/>
          <w:color w:val="000000"/>
          <w:sz w:val="20"/>
          <w:szCs w:val="20"/>
        </w:rPr>
        <w:t xml:space="preserve">General expertise requirements </w:t>
      </w:r>
    </w:p>
    <w:p w14:paraId="077AC475" w14:textId="4FDBC452" w:rsidR="00471306" w:rsidRDefault="00D05672" w:rsidP="00471306">
      <w:pPr>
        <w:autoSpaceDE w:val="0"/>
        <w:autoSpaceDN w:val="0"/>
        <w:adjustRightInd w:val="0"/>
        <w:snapToGrid w:val="0"/>
        <w:jc w:val="both"/>
        <w:rPr>
          <w:rFonts w:eastAsia="Times New Roman" w:cs="Verdana"/>
          <w:b/>
          <w:color w:val="000000"/>
          <w:sz w:val="20"/>
          <w:szCs w:val="20"/>
          <w:highlight w:val="yellow"/>
          <w:lang w:eastAsia="en-GB"/>
        </w:rPr>
      </w:pPr>
      <w:r w:rsidRPr="002D642C">
        <w:rPr>
          <w:rFonts w:eastAsia="Times New Roman" w:cs="Verdana"/>
          <w:b/>
          <w:color w:val="000000"/>
          <w:sz w:val="20"/>
          <w:szCs w:val="20"/>
          <w:highlight w:val="yellow"/>
          <w:lang w:eastAsia="en-GB"/>
        </w:rPr>
        <w:t>XXX</w:t>
      </w:r>
    </w:p>
    <w:p w14:paraId="3D0766C4" w14:textId="77777777" w:rsidR="00D05672" w:rsidRPr="00091B06" w:rsidRDefault="00D05672" w:rsidP="00471306">
      <w:pPr>
        <w:autoSpaceDE w:val="0"/>
        <w:autoSpaceDN w:val="0"/>
        <w:adjustRightInd w:val="0"/>
        <w:snapToGrid w:val="0"/>
        <w:jc w:val="both"/>
        <w:rPr>
          <w:rFonts w:eastAsia="Times New Roman" w:cs="Verdana"/>
          <w:color w:val="000000"/>
          <w:sz w:val="20"/>
          <w:szCs w:val="20"/>
          <w:highlight w:val="yellow"/>
          <w:lang w:eastAsia="en-GB"/>
        </w:rPr>
      </w:pPr>
    </w:p>
    <w:p w14:paraId="0BCF6D70" w14:textId="77777777" w:rsidR="00471306" w:rsidRPr="00CC4FDB" w:rsidRDefault="00471306" w:rsidP="00471306">
      <w:pPr>
        <w:jc w:val="both"/>
        <w:outlineLvl w:val="0"/>
        <w:rPr>
          <w:b/>
          <w:sz w:val="20"/>
          <w:szCs w:val="20"/>
          <w:u w:val="single"/>
        </w:rPr>
      </w:pPr>
      <w:r w:rsidRPr="00CC4FDB">
        <w:rPr>
          <w:b/>
          <w:sz w:val="20"/>
          <w:szCs w:val="20"/>
          <w:u w:val="single"/>
        </w:rPr>
        <w:t xml:space="preserve">Criteria to ensure tasks are performed to high scientific and technical </w:t>
      </w:r>
      <w:r>
        <w:rPr>
          <w:b/>
          <w:sz w:val="20"/>
          <w:szCs w:val="20"/>
          <w:u w:val="single"/>
        </w:rPr>
        <w:t>s</w:t>
      </w:r>
      <w:r w:rsidRPr="00CC4FDB">
        <w:rPr>
          <w:b/>
          <w:sz w:val="20"/>
          <w:szCs w:val="20"/>
          <w:u w:val="single"/>
        </w:rPr>
        <w:t>tandards</w:t>
      </w:r>
    </w:p>
    <w:p w14:paraId="2FA60641" w14:textId="77777777" w:rsidR="00471306" w:rsidRPr="004C507B" w:rsidRDefault="00471306" w:rsidP="00471306">
      <w:pPr>
        <w:pStyle w:val="EFSABODYCOPY"/>
        <w:jc w:val="both"/>
        <w:rPr>
          <w:szCs w:val="20"/>
        </w:rPr>
      </w:pPr>
      <w:r w:rsidRPr="00F02160">
        <w:rPr>
          <w:szCs w:val="20"/>
        </w:rPr>
        <w:t>The tasks must be performed in compliance with the EFSA policies applicable for the respective outputs and, where relevant, in compliance with the specific procedural provision of the relevant legislation.</w:t>
      </w:r>
    </w:p>
    <w:p w14:paraId="0F4AB7AB" w14:textId="77777777" w:rsidR="00471306" w:rsidRDefault="00471306" w:rsidP="00471306">
      <w:pPr>
        <w:pStyle w:val="EFSABODYCOPY"/>
        <w:jc w:val="both"/>
      </w:pPr>
      <w:r>
        <w:t>Should EFSA during implementation of this Specific agreement identify that a staff member of the FPA partner working on the tasks is not performing according to expectations, EFSA has the right to request a replacement staff member. In such case the FPA partner must ensure a smooth handover between the outgoing and new staff member and endeavour to minimise any negative impact from such a change of staff on the execution of the entrusted tasks under this Specific agreement.</w:t>
      </w:r>
    </w:p>
    <w:p w14:paraId="4074DC9C" w14:textId="77777777" w:rsidR="00471306" w:rsidRDefault="00471306" w:rsidP="00471306">
      <w:pPr>
        <w:pStyle w:val="EFSABODYCOPY"/>
        <w:jc w:val="both"/>
      </w:pPr>
      <w:r w:rsidRPr="00CC4FDB">
        <w:rPr>
          <w:b/>
          <w:szCs w:val="20"/>
          <w:u w:val="single"/>
        </w:rPr>
        <w:t xml:space="preserve">Rules and procedures </w:t>
      </w:r>
      <w:r>
        <w:rPr>
          <w:b/>
          <w:szCs w:val="20"/>
          <w:u w:val="single"/>
        </w:rPr>
        <w:t xml:space="preserve">to ensure </w:t>
      </w:r>
      <w:r w:rsidRPr="00CC4FDB">
        <w:rPr>
          <w:b/>
          <w:szCs w:val="20"/>
          <w:u w:val="single"/>
        </w:rPr>
        <w:t>tasks are carried out with independence, integrity and respect for confidentiality</w:t>
      </w:r>
    </w:p>
    <w:p w14:paraId="5E401D12" w14:textId="77777777" w:rsidR="00471306" w:rsidRPr="00F02160" w:rsidRDefault="00471306" w:rsidP="00471306">
      <w:pPr>
        <w:pStyle w:val="EFSABODYCOPY"/>
        <w:jc w:val="both"/>
      </w:pPr>
      <w:r w:rsidRPr="00631816">
        <w:rPr>
          <w:szCs w:val="20"/>
        </w:rPr>
        <w:t>In accordance with annex I of the FPA (Call for proposals, section 1.7) the staff member</w:t>
      </w:r>
      <w:r>
        <w:rPr>
          <w:szCs w:val="20"/>
        </w:rPr>
        <w:t>s</w:t>
      </w:r>
      <w:r w:rsidRPr="00631816">
        <w:rPr>
          <w:szCs w:val="20"/>
        </w:rPr>
        <w:t xml:space="preserve"> shall be fully subject to the EFSA Policy on </w:t>
      </w:r>
      <w:r>
        <w:rPr>
          <w:szCs w:val="20"/>
        </w:rPr>
        <w:t>Independence</w:t>
      </w:r>
      <w:r w:rsidRPr="00631816">
        <w:rPr>
          <w:rStyle w:val="FootnoteReference"/>
          <w:szCs w:val="20"/>
        </w:rPr>
        <w:footnoteReference w:id="3"/>
      </w:r>
      <w:r w:rsidRPr="00631816">
        <w:rPr>
          <w:szCs w:val="20"/>
        </w:rPr>
        <w:t xml:space="preserve">. They will be required to submit a Declaration of Interest which will be screened according to the </w:t>
      </w:r>
      <w:r>
        <w:rPr>
          <w:szCs w:val="20"/>
        </w:rPr>
        <w:t>Decision of the Executive Director on Competing Interest Management</w:t>
      </w:r>
      <w:r>
        <w:rPr>
          <w:rStyle w:val="FootnoteReference"/>
          <w:szCs w:val="20"/>
        </w:rPr>
        <w:footnoteReference w:id="4"/>
      </w:r>
      <w:r>
        <w:rPr>
          <w:szCs w:val="20"/>
        </w:rPr>
        <w:t xml:space="preserve"> </w:t>
      </w:r>
      <w:r w:rsidRPr="00631816">
        <w:rPr>
          <w:szCs w:val="20"/>
        </w:rPr>
        <w:t>(Article</w:t>
      </w:r>
      <w:r>
        <w:rPr>
          <w:szCs w:val="20"/>
        </w:rPr>
        <w:t>s 15-16</w:t>
      </w:r>
      <w:r w:rsidRPr="00631816">
        <w:rPr>
          <w:szCs w:val="20"/>
        </w:rPr>
        <w:t>)</w:t>
      </w:r>
      <w:r>
        <w:rPr>
          <w:szCs w:val="20"/>
        </w:rPr>
        <w:t>.</w:t>
      </w:r>
      <w:r w:rsidRPr="00631816">
        <w:rPr>
          <w:szCs w:val="20"/>
        </w:rPr>
        <w:t xml:space="preserve"> </w:t>
      </w:r>
    </w:p>
    <w:p w14:paraId="5CA8118E" w14:textId="77777777" w:rsidR="00471306" w:rsidRPr="00631816" w:rsidRDefault="00471306" w:rsidP="00471306">
      <w:pPr>
        <w:pStyle w:val="EFSABODYCOPY"/>
        <w:spacing w:after="0"/>
        <w:jc w:val="both"/>
        <w:rPr>
          <w:szCs w:val="20"/>
        </w:rPr>
      </w:pPr>
      <w:r w:rsidRPr="00631816">
        <w:rPr>
          <w:szCs w:val="20"/>
        </w:rPr>
        <w:t xml:space="preserve">In accordance with art. I.4 of the FPA and art. 8 of the Specific Agreement, the staff member proposed for the assignment will be required to sign a confidentiality agreement before commencing the performance of tasks under this Specific Agreement. The “Declaration concerning confidentiality and personal data protection” for signature by the respective staff member will be provided in annex 3 of the Specific Agreement.  </w:t>
      </w:r>
    </w:p>
    <w:p w14:paraId="36B66282" w14:textId="77777777" w:rsidR="00471306" w:rsidRDefault="00471306" w:rsidP="00471306">
      <w:pPr>
        <w:autoSpaceDE w:val="0"/>
        <w:autoSpaceDN w:val="0"/>
        <w:adjustRightInd w:val="0"/>
        <w:snapToGrid w:val="0"/>
        <w:jc w:val="both"/>
        <w:rPr>
          <w:rFonts w:eastAsia="Times New Roman" w:cs="Verdana"/>
          <w:color w:val="000000"/>
          <w:sz w:val="20"/>
          <w:szCs w:val="20"/>
          <w:lang w:eastAsia="en-GB"/>
        </w:rPr>
      </w:pPr>
    </w:p>
    <w:p w14:paraId="0DEDDA9D" w14:textId="77777777" w:rsidR="00471306" w:rsidRDefault="00471306" w:rsidP="00471306">
      <w:pPr>
        <w:jc w:val="both"/>
        <w:outlineLvl w:val="0"/>
        <w:rPr>
          <w:b/>
          <w:sz w:val="20"/>
          <w:szCs w:val="20"/>
          <w:u w:val="single"/>
        </w:rPr>
      </w:pPr>
      <w:r w:rsidRPr="00CC4FDB">
        <w:rPr>
          <w:b/>
          <w:sz w:val="20"/>
          <w:szCs w:val="20"/>
          <w:u w:val="single"/>
        </w:rPr>
        <w:t>Procedural steps</w:t>
      </w:r>
      <w:r>
        <w:rPr>
          <w:b/>
          <w:sz w:val="20"/>
          <w:szCs w:val="20"/>
          <w:u w:val="single"/>
        </w:rPr>
        <w:t xml:space="preserve"> to accept or decline this specific request</w:t>
      </w:r>
    </w:p>
    <w:p w14:paraId="78E87427" w14:textId="422C5FE6" w:rsidR="00471306" w:rsidRDefault="00471306" w:rsidP="00471306">
      <w:pPr>
        <w:pStyle w:val="EFSABODYCOPY"/>
        <w:jc w:val="both"/>
        <w:rPr>
          <w:szCs w:val="20"/>
        </w:rPr>
      </w:pPr>
      <w:r>
        <w:rPr>
          <w:szCs w:val="20"/>
        </w:rPr>
        <w:t>If t</w:t>
      </w:r>
      <w:r w:rsidRPr="007A653F">
        <w:rPr>
          <w:szCs w:val="20"/>
        </w:rPr>
        <w:t xml:space="preserve">he </w:t>
      </w:r>
      <w:r>
        <w:rPr>
          <w:szCs w:val="20"/>
        </w:rPr>
        <w:t xml:space="preserve">FPA partner decides to </w:t>
      </w:r>
      <w:r w:rsidRPr="0028627A">
        <w:rPr>
          <w:szCs w:val="20"/>
        </w:rPr>
        <w:t xml:space="preserve">accept this specific request, they should reply via email </w:t>
      </w:r>
      <w:r w:rsidRPr="0028627A">
        <w:rPr>
          <w:b/>
          <w:szCs w:val="20"/>
        </w:rPr>
        <w:t xml:space="preserve">as soon as possible but no later than </w:t>
      </w:r>
      <w:r w:rsidR="00961F4C" w:rsidRPr="002D642C">
        <w:rPr>
          <w:rFonts w:eastAsia="Times New Roman" w:cs="Verdana"/>
          <w:b/>
          <w:color w:val="000000"/>
          <w:szCs w:val="20"/>
          <w:highlight w:val="yellow"/>
          <w:lang w:eastAsia="en-GB"/>
        </w:rPr>
        <w:t>XXX</w:t>
      </w:r>
      <w:r w:rsidRPr="0028627A">
        <w:rPr>
          <w:szCs w:val="20"/>
        </w:rPr>
        <w:t>. At the same</w:t>
      </w:r>
      <w:r>
        <w:rPr>
          <w:szCs w:val="20"/>
        </w:rPr>
        <w:t xml:space="preserve"> time the</w:t>
      </w:r>
      <w:r w:rsidRPr="00CC4FDB">
        <w:rPr>
          <w:szCs w:val="20"/>
        </w:rPr>
        <w:t xml:space="preserve"> CVs of staff members fulfilling the expertise criteria</w:t>
      </w:r>
      <w:r>
        <w:rPr>
          <w:szCs w:val="20"/>
        </w:rPr>
        <w:t xml:space="preserve"> set out above should be submitted, along with their </w:t>
      </w:r>
      <w:r w:rsidRPr="00631816">
        <w:rPr>
          <w:szCs w:val="20"/>
        </w:rPr>
        <w:t>Declaration</w:t>
      </w:r>
      <w:r>
        <w:rPr>
          <w:szCs w:val="20"/>
        </w:rPr>
        <w:t>s</w:t>
      </w:r>
      <w:r w:rsidRPr="00631816">
        <w:rPr>
          <w:szCs w:val="20"/>
        </w:rPr>
        <w:t xml:space="preserve"> of Interest </w:t>
      </w:r>
      <w:r>
        <w:rPr>
          <w:szCs w:val="20"/>
        </w:rPr>
        <w:t xml:space="preserve">and </w:t>
      </w:r>
      <w:r w:rsidRPr="00D15848">
        <w:rPr>
          <w:b/>
          <w:szCs w:val="20"/>
        </w:rPr>
        <w:t>written confirmation that the individuals are employed by the FPA partner and are not subcontractors</w:t>
      </w:r>
      <w:r>
        <w:rPr>
          <w:szCs w:val="20"/>
        </w:rPr>
        <w:t xml:space="preserve">. EFSA reserves the right to request supporting evidence such as a copy of the contract of employment and/or payslips in order to verify this information. </w:t>
      </w:r>
    </w:p>
    <w:p w14:paraId="08BCE213" w14:textId="77777777" w:rsidR="00471306" w:rsidRPr="000733B2" w:rsidRDefault="00471306" w:rsidP="00471306">
      <w:pPr>
        <w:pStyle w:val="EFSABODYCOPY"/>
        <w:jc w:val="both"/>
        <w:rPr>
          <w:szCs w:val="20"/>
        </w:rPr>
      </w:pPr>
      <w:r w:rsidRPr="00CC4FDB">
        <w:rPr>
          <w:szCs w:val="20"/>
        </w:rPr>
        <w:t xml:space="preserve">EFSA </w:t>
      </w:r>
      <w:r>
        <w:rPr>
          <w:szCs w:val="20"/>
        </w:rPr>
        <w:t xml:space="preserve">will confirm </w:t>
      </w:r>
      <w:r w:rsidRPr="000733B2">
        <w:rPr>
          <w:szCs w:val="20"/>
        </w:rPr>
        <w:t xml:space="preserve">which </w:t>
      </w:r>
      <w:r>
        <w:rPr>
          <w:szCs w:val="20"/>
        </w:rPr>
        <w:t xml:space="preserve">individuals have </w:t>
      </w:r>
      <w:r w:rsidRPr="000733B2">
        <w:rPr>
          <w:szCs w:val="20"/>
        </w:rPr>
        <w:t>been chosen and will send the Specific agreement to the FPA partner for signature.</w:t>
      </w:r>
    </w:p>
    <w:p w14:paraId="5139A794" w14:textId="14C66EDC" w:rsidR="00471306" w:rsidRDefault="00471306" w:rsidP="00471306">
      <w:pPr>
        <w:autoSpaceDE w:val="0"/>
        <w:autoSpaceDN w:val="0"/>
        <w:adjustRightInd w:val="0"/>
        <w:snapToGrid w:val="0"/>
        <w:jc w:val="both"/>
        <w:rPr>
          <w:rFonts w:eastAsia="Times New Roman" w:cs="Verdana"/>
          <w:b/>
          <w:color w:val="000000"/>
          <w:sz w:val="20"/>
          <w:szCs w:val="20"/>
          <w:u w:val="single"/>
          <w:lang w:eastAsia="en-GB"/>
        </w:rPr>
      </w:pPr>
      <w:r w:rsidRPr="000733B2">
        <w:rPr>
          <w:rFonts w:eastAsia="Times New Roman" w:cs="Verdana"/>
          <w:color w:val="000000"/>
          <w:sz w:val="20"/>
          <w:szCs w:val="20"/>
          <w:lang w:val="x-none" w:eastAsia="en-GB"/>
        </w:rPr>
        <w:t>In case the</w:t>
      </w:r>
      <w:r w:rsidRPr="000733B2">
        <w:rPr>
          <w:rFonts w:eastAsia="Times New Roman" w:cs="Verdana"/>
          <w:color w:val="000000"/>
          <w:sz w:val="20"/>
          <w:szCs w:val="20"/>
          <w:lang w:eastAsia="en-GB"/>
        </w:rPr>
        <w:t xml:space="preserve"> FPA partner</w:t>
      </w:r>
      <w:r w:rsidRPr="000733B2">
        <w:rPr>
          <w:rFonts w:eastAsia="Times New Roman" w:cs="Verdana"/>
          <w:color w:val="000000"/>
          <w:sz w:val="20"/>
          <w:szCs w:val="20"/>
          <w:lang w:val="x-none" w:eastAsia="en-GB"/>
        </w:rPr>
        <w:t xml:space="preserve"> decides not to accept </w:t>
      </w:r>
      <w:r w:rsidRPr="0028627A">
        <w:rPr>
          <w:rFonts w:eastAsia="Times New Roman" w:cs="Verdana"/>
          <w:color w:val="000000"/>
          <w:sz w:val="20"/>
          <w:szCs w:val="20"/>
          <w:lang w:val="x-none" w:eastAsia="en-GB"/>
        </w:rPr>
        <w:t xml:space="preserve">the </w:t>
      </w:r>
      <w:r w:rsidRPr="0028627A">
        <w:rPr>
          <w:rFonts w:eastAsia="Times New Roman" w:cs="Verdana"/>
          <w:color w:val="000000"/>
          <w:sz w:val="20"/>
          <w:szCs w:val="20"/>
          <w:lang w:eastAsia="en-GB"/>
        </w:rPr>
        <w:t xml:space="preserve">specific </w:t>
      </w:r>
      <w:r w:rsidRPr="0028627A">
        <w:rPr>
          <w:rFonts w:eastAsia="Times New Roman" w:cs="Verdana"/>
          <w:color w:val="000000"/>
          <w:sz w:val="20"/>
          <w:szCs w:val="20"/>
          <w:lang w:val="x-none" w:eastAsia="en-GB"/>
        </w:rPr>
        <w:t>request, a reply should be given to EFSA</w:t>
      </w:r>
      <w:r w:rsidRPr="0028627A">
        <w:rPr>
          <w:rFonts w:eastAsia="Times New Roman" w:cs="Verdana"/>
          <w:color w:val="000000"/>
          <w:sz w:val="20"/>
          <w:szCs w:val="20"/>
          <w:lang w:eastAsia="en-GB"/>
        </w:rPr>
        <w:t xml:space="preserve"> via email</w:t>
      </w:r>
      <w:r w:rsidRPr="0028627A">
        <w:rPr>
          <w:rFonts w:eastAsia="Times New Roman" w:cs="Verdana"/>
          <w:color w:val="000000"/>
          <w:sz w:val="20"/>
          <w:szCs w:val="20"/>
          <w:lang w:val="x-none" w:eastAsia="en-GB"/>
        </w:rPr>
        <w:t xml:space="preserve"> </w:t>
      </w:r>
      <w:r w:rsidRPr="0028627A">
        <w:rPr>
          <w:b/>
          <w:sz w:val="20"/>
          <w:szCs w:val="20"/>
        </w:rPr>
        <w:t xml:space="preserve">as soon as possible but no later than </w:t>
      </w:r>
      <w:r w:rsidR="006B3D60" w:rsidRPr="002D642C">
        <w:rPr>
          <w:rFonts w:eastAsia="Times New Roman" w:cs="Verdana"/>
          <w:b/>
          <w:color w:val="000000"/>
          <w:sz w:val="20"/>
          <w:szCs w:val="20"/>
          <w:highlight w:val="yellow"/>
          <w:lang w:eastAsia="en-GB"/>
        </w:rPr>
        <w:t>XXX</w:t>
      </w:r>
      <w:r w:rsidRPr="000703A0">
        <w:rPr>
          <w:b/>
          <w:sz w:val="20"/>
          <w:szCs w:val="20"/>
        </w:rPr>
        <w:t>.</w:t>
      </w:r>
      <w:r>
        <w:rPr>
          <w:b/>
          <w:sz w:val="20"/>
          <w:szCs w:val="20"/>
        </w:rPr>
        <w:t xml:space="preserve"> </w:t>
      </w:r>
    </w:p>
    <w:p w14:paraId="2BDEA6D8" w14:textId="77777777" w:rsidR="00471306" w:rsidRDefault="00471306" w:rsidP="00471306">
      <w:pPr>
        <w:autoSpaceDE w:val="0"/>
        <w:autoSpaceDN w:val="0"/>
        <w:adjustRightInd w:val="0"/>
        <w:snapToGrid w:val="0"/>
        <w:jc w:val="both"/>
        <w:rPr>
          <w:rFonts w:eastAsia="Times New Roman" w:cs="Verdana"/>
          <w:b/>
          <w:color w:val="000000"/>
          <w:sz w:val="20"/>
          <w:szCs w:val="20"/>
          <w:u w:val="single"/>
          <w:lang w:eastAsia="en-GB"/>
        </w:rPr>
      </w:pPr>
    </w:p>
    <w:p w14:paraId="17B36A4A" w14:textId="77777777" w:rsidR="00471306" w:rsidRPr="00F9139A" w:rsidRDefault="00471306" w:rsidP="00471306">
      <w:pPr>
        <w:autoSpaceDE w:val="0"/>
        <w:autoSpaceDN w:val="0"/>
        <w:adjustRightInd w:val="0"/>
        <w:snapToGrid w:val="0"/>
        <w:jc w:val="both"/>
        <w:rPr>
          <w:rFonts w:eastAsia="Times New Roman" w:cs="Verdana"/>
          <w:b/>
          <w:color w:val="000000"/>
          <w:sz w:val="20"/>
          <w:szCs w:val="20"/>
          <w:u w:val="single"/>
          <w:lang w:eastAsia="en-GB"/>
        </w:rPr>
      </w:pPr>
      <w:r w:rsidRPr="00F9139A">
        <w:rPr>
          <w:rFonts w:eastAsia="Times New Roman" w:cs="Verdana"/>
          <w:b/>
          <w:color w:val="000000"/>
          <w:sz w:val="20"/>
          <w:szCs w:val="20"/>
          <w:u w:val="single"/>
          <w:lang w:eastAsia="en-GB"/>
        </w:rPr>
        <w:t xml:space="preserve">Enclosures: </w:t>
      </w:r>
    </w:p>
    <w:p w14:paraId="590146BD" w14:textId="77777777" w:rsidR="00471306" w:rsidRPr="00091B06" w:rsidRDefault="00471306" w:rsidP="00471306">
      <w:pPr>
        <w:autoSpaceDE w:val="0"/>
        <w:autoSpaceDN w:val="0"/>
        <w:adjustRightInd w:val="0"/>
        <w:snapToGrid w:val="0"/>
        <w:jc w:val="both"/>
        <w:rPr>
          <w:rFonts w:eastAsia="Times New Roman" w:cs="Verdana"/>
          <w:color w:val="000000"/>
          <w:sz w:val="20"/>
          <w:szCs w:val="20"/>
          <w:highlight w:val="yellow"/>
          <w:lang w:eastAsia="en-GB"/>
        </w:rPr>
      </w:pPr>
    </w:p>
    <w:p w14:paraId="2103A0CC" w14:textId="77777777" w:rsidR="00471306" w:rsidRPr="00A302BA" w:rsidRDefault="00471306" w:rsidP="00471306">
      <w:pPr>
        <w:autoSpaceDE w:val="0"/>
        <w:autoSpaceDN w:val="0"/>
        <w:adjustRightInd w:val="0"/>
        <w:snapToGrid w:val="0"/>
        <w:jc w:val="both"/>
        <w:rPr>
          <w:rFonts w:eastAsia="Times New Roman" w:cs="Verdana"/>
          <w:color w:val="000000"/>
          <w:sz w:val="20"/>
          <w:szCs w:val="20"/>
          <w:lang w:eastAsia="en-GB"/>
        </w:rPr>
      </w:pPr>
      <w:r w:rsidRPr="0028627A">
        <w:rPr>
          <w:rFonts w:eastAsia="Times New Roman" w:cs="Verdana"/>
          <w:color w:val="000000"/>
          <w:sz w:val="20"/>
          <w:szCs w:val="20"/>
          <w:lang w:eastAsia="en-GB"/>
        </w:rPr>
        <w:t>Draft estimated budget</w:t>
      </w:r>
    </w:p>
    <w:p w14:paraId="1CAABC90" w14:textId="77777777" w:rsidR="000151D9" w:rsidRPr="003A1B59" w:rsidRDefault="000151D9" w:rsidP="003A1B59"/>
    <w:sectPr w:rsidR="000151D9" w:rsidRPr="003A1B59" w:rsidSect="000914AA">
      <w:headerReference w:type="default" r:id="rId8"/>
      <w:headerReference w:type="first" r:id="rId9"/>
      <w:footerReference w:type="first" r:id="rId10"/>
      <w:pgSz w:w="11906" w:h="16838"/>
      <w:pgMar w:top="1440" w:right="851" w:bottom="1440"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2296" w14:textId="77777777" w:rsidR="00802E09" w:rsidRDefault="00802E09" w:rsidP="00C765D1">
      <w:r>
        <w:separator/>
      </w:r>
    </w:p>
  </w:endnote>
  <w:endnote w:type="continuationSeparator" w:id="0">
    <w:p w14:paraId="4DAB01B4" w14:textId="77777777" w:rsidR="00802E09" w:rsidRDefault="00802E09" w:rsidP="00C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2170249"/>
  <w:bookmarkStart w:id="2" w:name="_Hlk82170250"/>
  <w:p w14:paraId="0F60E320" w14:textId="77777777" w:rsidR="000151D9" w:rsidRDefault="000151D9" w:rsidP="000151D9">
    <w:pPr>
      <w:pStyle w:val="Footer"/>
      <w:jc w:val="right"/>
      <w:rPr>
        <w:color w:val="164194"/>
        <w:sz w:val="16"/>
        <w:lang w:val="en-US"/>
      </w:rPr>
    </w:pPr>
    <w:r>
      <w:rPr>
        <w:noProof/>
        <w:lang w:eastAsia="en-GB"/>
      </w:rPr>
      <mc:AlternateContent>
        <mc:Choice Requires="wps">
          <w:drawing>
            <wp:anchor distT="0" distB="0" distL="114300" distR="114300" simplePos="0" relativeHeight="251655680" behindDoc="1" locked="0" layoutInCell="1" allowOverlap="1" wp14:anchorId="573BC589" wp14:editId="28D2C149">
              <wp:simplePos x="0" y="0"/>
              <wp:positionH relativeFrom="page">
                <wp:posOffset>420011</wp:posOffset>
              </wp:positionH>
              <wp:positionV relativeFrom="paragraph">
                <wp:posOffset>-40778</wp:posOffset>
              </wp:positionV>
              <wp:extent cx="6715307" cy="23859"/>
              <wp:effectExtent l="0" t="0" r="28575" b="33655"/>
              <wp:wrapNone/>
              <wp:docPr id="1" name="Straight Connector 1"/>
              <wp:cNvGraphicFramePr/>
              <a:graphic xmlns:a="http://schemas.openxmlformats.org/drawingml/2006/main">
                <a:graphicData uri="http://schemas.microsoft.com/office/word/2010/wordprocessingShape">
                  <wps:wsp>
                    <wps:cNvCnPr/>
                    <wps:spPr>
                      <a:xfrm>
                        <a:off x="0" y="0"/>
                        <a:ext cx="6715307" cy="2385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900EF15" id="Straight Connector 1"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3.05pt,-3.2pt" to="56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T/vwEAAMcDAAAOAAAAZHJzL2Uyb0RvYy54bWysU8tu2zAQvBfoPxC815Js5FHBcg4O2kvR&#10;Gk37AQy1tAjwhSVr2X/fJaUoRVsgQJALxcfO7M7sant3toadAKP2ruPNquYMnPS9dseO//zx6cMt&#10;ZzEJ1wvjHXT8ApHf7d6/246hhbUfvOkBGZG42I6h40NKoa2qKAewIq58AEePyqMViY54rHoUI7Fb&#10;U63r+roaPfYBvYQY6fZ+euS7wq8UyPRNqQiJmY5TbamsWNbHvFa7rWiPKMKg5VyGeEUVVmhHSReq&#10;e5EE+4X6HyqrJfroVVpJbyuvlJZQNJCapv5LzcMgAhQtZE4Mi03x7Wjl19MBme6pd5w5YalFDwmF&#10;Pg6J7b1zZKBH1mSfxhBbCt+7A86nGA6YRZ8V2vwlOexcvL0s3sI5MUmX1zfN1aa+4UzS23pze/Ux&#10;c1bP4IAxfQZvWd503GiXpYtWnL7ENIU+hRAuFzOlL7t0MZCDjfsOiuRQwnVBl0GCvUF2EjQCQkpw&#10;aTOnLtEZprQxC7B+GTjHZyiUIVvAzcvgBVEye5cWsNXO4/8I0rl0gNxSU/yTA5PubMGj7y+lMcUa&#10;mpZi7jzZeRz/PBf48/+3+w0AAP//AwBQSwMEFAAGAAgAAAAhABft1O3fAAAACQEAAA8AAABkcnMv&#10;ZG93bnJldi54bWxMj1FLwzAUhd8F/0O4gm9b2jqiq02HOAQRVJwDfcyaa1tMbkqStfXfmz3p47nn&#10;cM53q81sDRvRh96RhHyZAUNqnO6plbB/f1jcAAtRkVbGEUr4wQCb+vysUqV2E73huIstSyUUSiWh&#10;i3EoOQ9Nh1aFpRuQkvflvFUxSd9y7dWUyq3hRZYJblVPaaFTA9532HzvjlbC02r9+NJt/YDP9nPa&#10;vl5zoz5GKS8v5rtbYBHn+BeGE35ChzoxHdyRdGBGghB5SkpYiBWwk58XVwLYIV0KAbyu+P8P6l8A&#10;AAD//wMAUEsBAi0AFAAGAAgAAAAhALaDOJL+AAAA4QEAABMAAAAAAAAAAAAAAAAAAAAAAFtDb250&#10;ZW50X1R5cGVzXS54bWxQSwECLQAUAAYACAAAACEAOP0h/9YAAACUAQAACwAAAAAAAAAAAAAAAAAv&#10;AQAAX3JlbHMvLnJlbHNQSwECLQAUAAYACAAAACEA0JDE/78BAADHAwAADgAAAAAAAAAAAAAAAAAu&#10;AgAAZHJzL2Uyb0RvYy54bWxQSwECLQAUAAYACAAAACEAF+3U7d8AAAAJAQAADwAAAAAAAAAAAAAA&#10;AAAZBAAAZHJzL2Rvd25yZXYueG1sUEsFBgAAAAAEAAQA8wAAACUFAAAAAA==&#10;" strokecolor="#a5a5a5 [3206]" strokeweight="1pt">
              <v:stroke joinstyle="miter"/>
              <w10:wrap anchorx="page"/>
            </v:line>
          </w:pict>
        </mc:Fallback>
      </mc:AlternateContent>
    </w:r>
    <w:r w:rsidRPr="00C36938">
      <w:rPr>
        <w:color w:val="164194"/>
        <w:sz w:val="16"/>
        <w:lang w:val="en-US"/>
      </w:rPr>
      <w:t>European Food Safety Authority</w:t>
    </w:r>
  </w:p>
  <w:p w14:paraId="12F5F19C" w14:textId="77777777" w:rsidR="000151D9" w:rsidRDefault="000151D9" w:rsidP="000151D9">
    <w:pPr>
      <w:pStyle w:val="Footer"/>
      <w:jc w:val="right"/>
      <w:rPr>
        <w:sz w:val="16"/>
        <w:lang w:val="en-US"/>
      </w:rPr>
    </w:pPr>
    <w:r w:rsidRPr="00932332">
      <w:rPr>
        <w:sz w:val="16"/>
        <w:lang w:val="en-US"/>
      </w:rPr>
      <w:t>Via Carlo Magno 1A – 43126 Parma, Italy</w:t>
    </w:r>
  </w:p>
  <w:p w14:paraId="00429CE2" w14:textId="77777777" w:rsidR="000151D9" w:rsidRDefault="000151D9" w:rsidP="000151D9">
    <w:pPr>
      <w:pStyle w:val="Footer"/>
      <w:jc w:val="right"/>
      <w:rPr>
        <w:sz w:val="16"/>
        <w:lang w:val="en-US"/>
      </w:rPr>
    </w:pPr>
    <w:r>
      <w:rPr>
        <w:sz w:val="16"/>
        <w:lang w:val="en-US"/>
      </w:rPr>
      <w:t>Tel. +39 0521 036 111</w:t>
    </w:r>
  </w:p>
  <w:p w14:paraId="168927DA" w14:textId="77777777" w:rsidR="000151D9" w:rsidRDefault="00802E09" w:rsidP="000151D9">
    <w:pPr>
      <w:pStyle w:val="Footer"/>
      <w:jc w:val="right"/>
      <w:rPr>
        <w:sz w:val="16"/>
        <w:lang w:val="en-US"/>
      </w:rPr>
    </w:pPr>
    <w:hyperlink r:id="rId1" w:history="1">
      <w:r w:rsidR="000151D9" w:rsidRPr="0068770A">
        <w:rPr>
          <w:rStyle w:val="Hyperlink"/>
          <w:sz w:val="16"/>
          <w:lang w:val="en-US"/>
        </w:rPr>
        <w:t>info@efsa.europa.eu</w:t>
      </w:r>
    </w:hyperlink>
    <w:r w:rsidR="000151D9">
      <w:rPr>
        <w:sz w:val="16"/>
        <w:lang w:val="en-US"/>
      </w:rPr>
      <w:t xml:space="preserve"> │ </w:t>
    </w:r>
    <w:hyperlink r:id="rId2" w:history="1">
      <w:r w:rsidR="000151D9" w:rsidRPr="0068770A">
        <w:rPr>
          <w:rStyle w:val="Hyperlink"/>
          <w:sz w:val="16"/>
          <w:lang w:val="en-US"/>
        </w:rPr>
        <w:t>www.efsa.europa.eu</w:t>
      </w:r>
    </w:hyperlink>
  </w:p>
  <w:bookmarkEnd w:id="1"/>
  <w:bookmarkEnd w:id="2"/>
  <w:p w14:paraId="26CA8DF2" w14:textId="77777777" w:rsidR="000151D9" w:rsidRDefault="0001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38C6" w14:textId="77777777" w:rsidR="00802E09" w:rsidRDefault="00802E09" w:rsidP="00C765D1">
      <w:r>
        <w:separator/>
      </w:r>
    </w:p>
  </w:footnote>
  <w:footnote w:type="continuationSeparator" w:id="0">
    <w:p w14:paraId="3FBE59C6" w14:textId="77777777" w:rsidR="00802E09" w:rsidRDefault="00802E09" w:rsidP="00C765D1">
      <w:r>
        <w:continuationSeparator/>
      </w:r>
    </w:p>
  </w:footnote>
  <w:footnote w:id="1">
    <w:p w14:paraId="233C6750" w14:textId="77777777" w:rsidR="00471306" w:rsidRPr="00554416" w:rsidRDefault="00471306" w:rsidP="00471306">
      <w:pPr>
        <w:pStyle w:val="FootnoteText"/>
        <w:jc w:val="both"/>
        <w:rPr>
          <w:sz w:val="16"/>
          <w:szCs w:val="16"/>
        </w:rPr>
      </w:pPr>
      <w:r w:rsidRPr="00554416">
        <w:rPr>
          <w:rStyle w:val="FootnoteReference"/>
          <w:sz w:val="16"/>
          <w:szCs w:val="16"/>
        </w:rPr>
        <w:footnoteRef/>
      </w:r>
      <w:r w:rsidRPr="00554416">
        <w:rPr>
          <w:sz w:val="16"/>
          <w:szCs w:val="16"/>
        </w:rPr>
        <w:t xml:space="preserve"> Please refer to </w:t>
      </w:r>
      <w:r>
        <w:rPr>
          <w:sz w:val="16"/>
          <w:szCs w:val="16"/>
        </w:rPr>
        <w:t>A</w:t>
      </w:r>
      <w:r w:rsidRPr="00554416">
        <w:rPr>
          <w:sz w:val="16"/>
          <w:szCs w:val="16"/>
        </w:rPr>
        <w:t xml:space="preserve">nnex I of the FPA (Call for proposals, section 1.7 Working conditions) for detailed information regarding conditions such as working hours, leaves etc. </w:t>
      </w:r>
    </w:p>
  </w:footnote>
  <w:footnote w:id="2">
    <w:p w14:paraId="5F541A30" w14:textId="761E80DF" w:rsidR="00471306" w:rsidRDefault="00471306" w:rsidP="00471306">
      <w:pPr>
        <w:pStyle w:val="FootnoteText"/>
        <w:jc w:val="both"/>
        <w:rPr>
          <w:sz w:val="16"/>
          <w:szCs w:val="16"/>
        </w:rPr>
      </w:pPr>
      <w:r w:rsidRPr="00554416">
        <w:rPr>
          <w:rStyle w:val="FootnoteReference"/>
          <w:sz w:val="16"/>
          <w:szCs w:val="16"/>
        </w:rPr>
        <w:footnoteRef/>
      </w:r>
      <w:r w:rsidRPr="00554416">
        <w:rPr>
          <w:sz w:val="16"/>
          <w:szCs w:val="16"/>
        </w:rPr>
        <w:t xml:space="preserve"> S</w:t>
      </w:r>
      <w:r w:rsidRPr="00554416">
        <w:rPr>
          <w:rFonts w:eastAsia="Times New Roman" w:cs="Verdana"/>
          <w:color w:val="000000"/>
          <w:sz w:val="16"/>
          <w:szCs w:val="16"/>
          <w:lang w:val="x-none" w:eastAsia="ko-KR"/>
        </w:rPr>
        <w:t xml:space="preserve">taff assigned to the project </w:t>
      </w:r>
      <w:r w:rsidRPr="00554416">
        <w:rPr>
          <w:rFonts w:eastAsia="Times New Roman" w:cs="Verdana"/>
          <w:color w:val="000000"/>
          <w:sz w:val="16"/>
          <w:szCs w:val="16"/>
          <w:lang w:eastAsia="ko-KR"/>
        </w:rPr>
        <w:t>are</w:t>
      </w:r>
      <w:r w:rsidRPr="00554416">
        <w:rPr>
          <w:rFonts w:eastAsia="Times New Roman" w:cs="Verdana"/>
          <w:color w:val="000000"/>
          <w:sz w:val="16"/>
          <w:szCs w:val="16"/>
          <w:lang w:val="x-none" w:eastAsia="ko-KR"/>
        </w:rPr>
        <w:t xml:space="preserve"> classified according to the International Standard Classification of</w:t>
      </w:r>
      <w:r>
        <w:rPr>
          <w:rFonts w:eastAsia="Times New Roman" w:cs="Verdana"/>
          <w:color w:val="000000"/>
          <w:sz w:val="16"/>
          <w:szCs w:val="16"/>
          <w:lang w:eastAsia="ko-KR"/>
        </w:rPr>
        <w:t xml:space="preserve"> </w:t>
      </w:r>
      <w:r w:rsidRPr="00554416">
        <w:rPr>
          <w:rFonts w:eastAsia="Times New Roman" w:cs="Verdana"/>
          <w:color w:val="000000"/>
          <w:sz w:val="16"/>
          <w:szCs w:val="16"/>
          <w:lang w:val="x-none" w:eastAsia="ko-KR"/>
        </w:rPr>
        <w:t>Occupations (ISCO-88 (COM)</w:t>
      </w:r>
      <w:r w:rsidRPr="00554416">
        <w:rPr>
          <w:rFonts w:eastAsia="Times New Roman" w:cs="Verdana"/>
          <w:color w:val="000000"/>
          <w:sz w:val="16"/>
          <w:szCs w:val="16"/>
          <w:lang w:eastAsia="ko-KR"/>
        </w:rPr>
        <w:t xml:space="preserve"> which in turn determines the applicable Unit costs per day</w:t>
      </w:r>
      <w:r>
        <w:rPr>
          <w:rFonts w:eastAsia="Times New Roman" w:cs="Verdana"/>
          <w:color w:val="000000"/>
          <w:sz w:val="16"/>
          <w:szCs w:val="16"/>
          <w:lang w:eastAsia="ko-KR"/>
        </w:rPr>
        <w:t xml:space="preserve"> as shown in Annex I of the FPA </w:t>
      </w:r>
      <w:r w:rsidRPr="00554416">
        <w:rPr>
          <w:sz w:val="16"/>
          <w:szCs w:val="16"/>
        </w:rPr>
        <w:t xml:space="preserve">(Call for proposals, section 1.7 </w:t>
      </w:r>
      <w:r>
        <w:rPr>
          <w:sz w:val="16"/>
          <w:szCs w:val="16"/>
        </w:rPr>
        <w:t>Budget for the Specific agreements</w:t>
      </w:r>
      <w:r w:rsidRPr="00554416">
        <w:rPr>
          <w:sz w:val="16"/>
          <w:szCs w:val="16"/>
        </w:rPr>
        <w:t>)</w:t>
      </w:r>
    </w:p>
    <w:p w14:paraId="0B42F4BC" w14:textId="77777777" w:rsidR="00471306" w:rsidRPr="00A302BA" w:rsidRDefault="00471306" w:rsidP="00471306">
      <w:pPr>
        <w:pStyle w:val="FootnoteText"/>
        <w:jc w:val="both"/>
      </w:pPr>
    </w:p>
  </w:footnote>
  <w:footnote w:id="3">
    <w:p w14:paraId="387D9122" w14:textId="77777777" w:rsidR="00471306" w:rsidRPr="009644E6" w:rsidRDefault="00471306" w:rsidP="00471306">
      <w:pPr>
        <w:pStyle w:val="FootnoteText"/>
        <w:rPr>
          <w:sz w:val="16"/>
          <w:szCs w:val="16"/>
        </w:rPr>
      </w:pPr>
      <w:r w:rsidRPr="009E2120">
        <w:rPr>
          <w:rStyle w:val="FootnoteReference"/>
          <w:sz w:val="14"/>
          <w:szCs w:val="14"/>
        </w:rPr>
        <w:footnoteRef/>
      </w:r>
      <w:r w:rsidRPr="009E2120">
        <w:rPr>
          <w:sz w:val="14"/>
          <w:szCs w:val="14"/>
        </w:rPr>
        <w:t xml:space="preserve"> </w:t>
      </w:r>
      <w:hyperlink r:id="rId1" w:history="1">
        <w:r w:rsidRPr="00507C05">
          <w:rPr>
            <w:rStyle w:val="Hyperlink"/>
            <w:sz w:val="16"/>
            <w:szCs w:val="16"/>
          </w:rPr>
          <w:t>http://www.efsa.europa.eu/sites/default/files/engage/Procurement/EFSAPolicy_independence.pdf</w:t>
        </w:r>
      </w:hyperlink>
      <w:r>
        <w:t xml:space="preserve"> </w:t>
      </w:r>
    </w:p>
  </w:footnote>
  <w:footnote w:id="4">
    <w:p w14:paraId="44359C32" w14:textId="77777777" w:rsidR="00471306" w:rsidRDefault="00471306" w:rsidP="00471306">
      <w:pPr>
        <w:pStyle w:val="FootnoteText"/>
      </w:pPr>
      <w:r w:rsidRPr="00D15848">
        <w:rPr>
          <w:rStyle w:val="FootnoteReference"/>
          <w:sz w:val="14"/>
          <w:szCs w:val="14"/>
        </w:rPr>
        <w:footnoteRef/>
      </w:r>
      <w:hyperlink r:id="rId2" w:history="1">
        <w:r w:rsidRPr="00162A50">
          <w:rPr>
            <w:rStyle w:val="Hyperlink"/>
            <w:sz w:val="16"/>
            <w:szCs w:val="16"/>
          </w:rPr>
          <w:t>http://www.efsa.europa.eu/sites/default/files/engage/Procurement/DecisionED_CompetingInterestManagement.pdf</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B0B5" w14:textId="5670ECBE" w:rsidR="000151D9" w:rsidRDefault="00D22BB8" w:rsidP="000151D9">
    <w:pPr>
      <w:pStyle w:val="Header"/>
    </w:pPr>
    <w:r>
      <w:rPr>
        <w:noProof/>
        <w:lang w:eastAsia="en-GB"/>
      </w:rPr>
      <w:drawing>
        <wp:anchor distT="0" distB="0" distL="114300" distR="114300" simplePos="0" relativeHeight="251657728" behindDoc="0" locked="0" layoutInCell="1" allowOverlap="1" wp14:anchorId="31B0B005" wp14:editId="625D89A7">
          <wp:simplePos x="0" y="0"/>
          <wp:positionH relativeFrom="page">
            <wp:align>right</wp:align>
          </wp:positionH>
          <wp:positionV relativeFrom="paragraph">
            <wp:posOffset>-483468</wp:posOffset>
          </wp:positionV>
          <wp:extent cx="7738745" cy="1429385"/>
          <wp:effectExtent l="0" t="0" r="0" b="0"/>
          <wp:wrapThrough wrapText="bothSides">
            <wp:wrapPolygon edited="0">
              <wp:start x="14250" y="0"/>
              <wp:lineTo x="14675" y="4894"/>
              <wp:lineTo x="1436" y="8636"/>
              <wp:lineTo x="1436" y="11515"/>
              <wp:lineTo x="1755" y="14106"/>
              <wp:lineTo x="2074" y="14106"/>
              <wp:lineTo x="1382" y="18136"/>
              <wp:lineTo x="1382" y="19287"/>
              <wp:lineTo x="2021" y="20151"/>
              <wp:lineTo x="21534" y="20151"/>
              <wp:lineTo x="21534" y="0"/>
              <wp:lineTo x="14250"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738745" cy="142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1C91C" w14:textId="77777777" w:rsidR="000151D9" w:rsidRDefault="0001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6F90" w14:textId="503023CD" w:rsidR="000914AA" w:rsidRDefault="000914AA" w:rsidP="000914AA">
    <w:pPr>
      <w:pStyle w:val="Header"/>
      <w:rPr>
        <w:noProof/>
        <w:lang w:eastAsia="en-GB"/>
      </w:rPr>
    </w:pPr>
    <w:r>
      <w:rPr>
        <w:noProof/>
        <w:lang w:eastAsia="en-GB"/>
      </w:rPr>
      <w:drawing>
        <wp:anchor distT="0" distB="0" distL="114300" distR="114300" simplePos="0" relativeHeight="251656704" behindDoc="0" locked="0" layoutInCell="1" allowOverlap="1" wp14:anchorId="3976C3B4" wp14:editId="1C3EA9C8">
          <wp:simplePos x="0" y="0"/>
          <wp:positionH relativeFrom="page">
            <wp:posOffset>-25400</wp:posOffset>
          </wp:positionH>
          <wp:positionV relativeFrom="paragraph">
            <wp:posOffset>-498475</wp:posOffset>
          </wp:positionV>
          <wp:extent cx="7597775" cy="1403350"/>
          <wp:effectExtent l="0" t="0" r="3175" b="0"/>
          <wp:wrapThrough wrapText="bothSides">
            <wp:wrapPolygon edited="0">
              <wp:start x="14244" y="0"/>
              <wp:lineTo x="14677" y="4985"/>
              <wp:lineTo x="1408" y="8503"/>
              <wp:lineTo x="1408" y="11435"/>
              <wp:lineTo x="1787" y="14367"/>
              <wp:lineTo x="2004" y="14367"/>
              <wp:lineTo x="1408" y="18179"/>
              <wp:lineTo x="1408" y="19352"/>
              <wp:lineTo x="2004" y="20232"/>
              <wp:lineTo x="21555" y="20232"/>
              <wp:lineTo x="21555" y="0"/>
              <wp:lineTo x="14244"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597775" cy="140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Start w:id="0" w:name="_Hlk82170310"/>
  <w:p w14:paraId="6061E3FE" w14:textId="77777777" w:rsidR="000914AA" w:rsidRPr="0061393E" w:rsidRDefault="0061393E" w:rsidP="000914AA">
    <w:pPr>
      <w:pStyle w:val="Header"/>
      <w:rPr>
        <w:noProof/>
        <w:lang w:eastAsia="en-GB"/>
      </w:rPr>
    </w:pPr>
    <w:r>
      <w:rPr>
        <w:noProof/>
        <w:lang w:eastAsia="en-GB"/>
      </w:rPr>
      <mc:AlternateContent>
        <mc:Choice Requires="wps">
          <w:drawing>
            <wp:anchor distT="0" distB="0" distL="114300" distR="114300" simplePos="0" relativeHeight="251658752" behindDoc="0" locked="0" layoutInCell="1" allowOverlap="1" wp14:anchorId="2B042BE2" wp14:editId="5A1448DA">
              <wp:simplePos x="0" y="0"/>
              <wp:positionH relativeFrom="column">
                <wp:posOffset>-98597</wp:posOffset>
              </wp:positionH>
              <wp:positionV relativeFrom="paragraph">
                <wp:posOffset>117817</wp:posOffset>
              </wp:positionV>
              <wp:extent cx="6715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C6A1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75pt,9.3pt" to="5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HT6QEAADEEAAAOAAAAZHJzL2Uyb0RvYy54bWysU9uO2yAQfa/Uf0C8N75I2VRWnH3IavvS&#10;S9RtP4BgsJGAQcDGyd93wI6zaqtKu+oLNsM5M3MOw/b+bDQ5CR8U2JZWq5ISYTl0yvYt/fnj8cNH&#10;SkJktmMarGjpRQR6v3v/bju6RtQwgO6EJ5jEhmZ0LR1idE1RBD4Iw8IKnLB4KMEbFnHr+6LzbMTs&#10;Rhd1Wd4VI/jOeeAiBIw+TId0l/NLKXj8JmUQkeiWYm8xrz6vx7QWuy1res/coPjcBntDF4Ypi0WX&#10;VA8sMvLs1R+pjOIeAsi44mAKkFJxkTWgmqr8Tc3TwJzIWtCc4Babwv9Ly7+eDp6orqU1JZYZvKKn&#10;6Jnqh0j2YC0aCJ7UyafRhQbhe3vw8y64g0+iz9Kb9EU55Jy9vSzeinMkHIN3m2pd1WtK+PWsuBGd&#10;D/GTAEPST0u1skk2a9jpc4hYDKFXSAprS0YctnpTlhkWQKvuUWmdDvPoiL325MTw0o99nTH62XyB&#10;bopt1iUyp7wLPFd5kQlraovBJHsSmv/iRYuph+9ConEorZqaSCN7q8s4FzZWcxVtEZ1oErtciHP3&#10;/yLO+EQVeZxfQ14YuTLYuJCNsuD/1nY8X1uWE/7qwKQ7WXCE7pJHIFuDc5mdm99QGvyX+0y/vfTd&#10;LwAAAP//AwBQSwMEFAAGAAgAAAAhANceXpfdAAAACgEAAA8AAABkcnMvZG93bnJldi54bWxMj1Fr&#10;wkAQhN8L/odjhb7pRakiaS4iKUIptVDbH3Dm1iSY20tzFxP/fVd80Med+ZidSdaDrcUZW185UjCb&#10;RiCQcmcqKhT8/mwnKxA+aDK6doQKLuhhnY6eEh0b19M3nvehEBxCPtYKyhCaWEqfl2i1n7oGib2j&#10;a60OfLaFNK3uOdzWch5FS2l1Rfyh1A1mJeanfWcVvO0+tnLoPu1m57Lw7r4uf1lfKfU8HjavIAIO&#10;4Q7DtT5Xh5Q7HVxHxotawWS2WDDKxmoJ4gpEL3Ned7gpMk3k44T0HwAA//8DAFBLAQItABQABgAI&#10;AAAAIQC2gziS/gAAAOEBAAATAAAAAAAAAAAAAAAAAAAAAABbQ29udGVudF9UeXBlc10ueG1sUEsB&#10;Ai0AFAAGAAgAAAAhADj9If/WAAAAlAEAAAsAAAAAAAAAAAAAAAAALwEAAF9yZWxzLy5yZWxzUEsB&#10;Ai0AFAAGAAgAAAAhAK6QcdPpAQAAMQQAAA4AAAAAAAAAAAAAAAAALgIAAGRycy9lMm9Eb2MueG1s&#10;UEsBAi0AFAAGAAgAAAAhANceXpfdAAAACgEAAA8AAAAAAAAAAAAAAAAAQwQAAGRycy9kb3ducmV2&#10;LnhtbFBLBQYAAAAABAAEAPMAAABNBQAAAAA=&#10;" strokecolor="#aeaaaa [2414]" strokeweight="1pt">
              <v:stroke joinstyle="miter"/>
            </v:line>
          </w:pict>
        </mc:Fallback>
      </mc:AlternateContent>
    </w:r>
  </w:p>
  <w:bookmarkEnd w:id="0"/>
  <w:p w14:paraId="1FF76F2A" w14:textId="18EE7137" w:rsidR="003A4B7B" w:rsidRPr="00BE3422" w:rsidRDefault="003A1B59" w:rsidP="003A4B7B">
    <w:pPr>
      <w:pStyle w:val="EFSABODYCOPY"/>
      <w:spacing w:before="240" w:after="300"/>
      <w:ind w:left="-851" w:firstLine="851"/>
      <w:rPr>
        <w:color w:val="171796"/>
        <w:sz w:val="18"/>
        <w:szCs w:val="18"/>
        <w:lang w:val="en-US"/>
      </w:rPr>
    </w:pPr>
    <w:r w:rsidRPr="003A1B59">
      <w:rPr>
        <w:color w:val="171796"/>
        <w:sz w:val="18"/>
        <w:szCs w:val="18"/>
        <w:highlight w:val="yellow"/>
        <w:lang w:val="en-US"/>
      </w:rPr>
      <w:t>XXX</w:t>
    </w:r>
    <w:r w:rsidR="003A4B7B" w:rsidRPr="00A01AA7">
      <w:rPr>
        <w:color w:val="171796"/>
        <w:sz w:val="18"/>
        <w:szCs w:val="18"/>
        <w:lang w:val="en-US"/>
      </w:rPr>
      <w:t xml:space="preserve"> UNIT</w:t>
    </w:r>
  </w:p>
  <w:p w14:paraId="5B2E56A7" w14:textId="77777777" w:rsidR="000151D9" w:rsidRDefault="000151D9" w:rsidP="00265BF2">
    <w:pPr>
      <w:pStyle w:val="Header"/>
      <w:ind w:left="-567" w:firstLine="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5811"/>
    <w:multiLevelType w:val="hybridMultilevel"/>
    <w:tmpl w:val="7C5EC4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73A87"/>
    <w:multiLevelType w:val="hybridMultilevel"/>
    <w:tmpl w:val="F79A8D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063166"/>
    <w:multiLevelType w:val="hybridMultilevel"/>
    <w:tmpl w:val="BCF6E2A2"/>
    <w:lvl w:ilvl="0" w:tplc="03D45690">
      <w:start w:val="1"/>
      <w:numFmt w:val="upp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44AD7147"/>
    <w:multiLevelType w:val="hybridMultilevel"/>
    <w:tmpl w:val="E424D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453F4"/>
    <w:multiLevelType w:val="hybridMultilevel"/>
    <w:tmpl w:val="178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D07FF"/>
    <w:multiLevelType w:val="hybridMultilevel"/>
    <w:tmpl w:val="E48C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8C"/>
    <w:rsid w:val="00004FE1"/>
    <w:rsid w:val="00006D7D"/>
    <w:rsid w:val="000151D9"/>
    <w:rsid w:val="00016A1D"/>
    <w:rsid w:val="0002247B"/>
    <w:rsid w:val="0005651F"/>
    <w:rsid w:val="00063D60"/>
    <w:rsid w:val="00070757"/>
    <w:rsid w:val="00084F39"/>
    <w:rsid w:val="000857DE"/>
    <w:rsid w:val="000914AA"/>
    <w:rsid w:val="000A3DD6"/>
    <w:rsid w:val="000B2209"/>
    <w:rsid w:val="00102C0E"/>
    <w:rsid w:val="001236B7"/>
    <w:rsid w:val="001346E4"/>
    <w:rsid w:val="00155621"/>
    <w:rsid w:val="0015586F"/>
    <w:rsid w:val="001C6AB9"/>
    <w:rsid w:val="002075BA"/>
    <w:rsid w:val="002438F1"/>
    <w:rsid w:val="00245869"/>
    <w:rsid w:val="0026151C"/>
    <w:rsid w:val="00265BF2"/>
    <w:rsid w:val="002835C9"/>
    <w:rsid w:val="00290789"/>
    <w:rsid w:val="002A20B1"/>
    <w:rsid w:val="002F1882"/>
    <w:rsid w:val="00314D29"/>
    <w:rsid w:val="003234C8"/>
    <w:rsid w:val="003314AF"/>
    <w:rsid w:val="003A1B59"/>
    <w:rsid w:val="003A4B7B"/>
    <w:rsid w:val="003B780F"/>
    <w:rsid w:val="003C5D1C"/>
    <w:rsid w:val="00404A56"/>
    <w:rsid w:val="004211D9"/>
    <w:rsid w:val="00427CD2"/>
    <w:rsid w:val="0044776B"/>
    <w:rsid w:val="004511BD"/>
    <w:rsid w:val="00471306"/>
    <w:rsid w:val="004808EC"/>
    <w:rsid w:val="004F7370"/>
    <w:rsid w:val="0054048C"/>
    <w:rsid w:val="00557495"/>
    <w:rsid w:val="00577141"/>
    <w:rsid w:val="00590102"/>
    <w:rsid w:val="005A6F40"/>
    <w:rsid w:val="005C3FE2"/>
    <w:rsid w:val="005C708D"/>
    <w:rsid w:val="005D50BC"/>
    <w:rsid w:val="005E1C49"/>
    <w:rsid w:val="005E312A"/>
    <w:rsid w:val="006075C8"/>
    <w:rsid w:val="0061393E"/>
    <w:rsid w:val="0063030B"/>
    <w:rsid w:val="00632721"/>
    <w:rsid w:val="006442F7"/>
    <w:rsid w:val="00695352"/>
    <w:rsid w:val="00695411"/>
    <w:rsid w:val="006A56EC"/>
    <w:rsid w:val="006B3D60"/>
    <w:rsid w:val="006E053A"/>
    <w:rsid w:val="007316A9"/>
    <w:rsid w:val="00735C0E"/>
    <w:rsid w:val="007408E5"/>
    <w:rsid w:val="007425BD"/>
    <w:rsid w:val="00751971"/>
    <w:rsid w:val="00782C2A"/>
    <w:rsid w:val="007A2D2D"/>
    <w:rsid w:val="007C7638"/>
    <w:rsid w:val="007E5609"/>
    <w:rsid w:val="00802E09"/>
    <w:rsid w:val="0081218C"/>
    <w:rsid w:val="00815ADA"/>
    <w:rsid w:val="00816CBF"/>
    <w:rsid w:val="00841AB3"/>
    <w:rsid w:val="00852AD1"/>
    <w:rsid w:val="00855A57"/>
    <w:rsid w:val="00871CD7"/>
    <w:rsid w:val="00876CC8"/>
    <w:rsid w:val="008770FD"/>
    <w:rsid w:val="00886A24"/>
    <w:rsid w:val="008A1A40"/>
    <w:rsid w:val="008C0E3A"/>
    <w:rsid w:val="008C3225"/>
    <w:rsid w:val="00904EF2"/>
    <w:rsid w:val="0091146F"/>
    <w:rsid w:val="009249D9"/>
    <w:rsid w:val="00932332"/>
    <w:rsid w:val="00961F4C"/>
    <w:rsid w:val="0096467D"/>
    <w:rsid w:val="009757F6"/>
    <w:rsid w:val="00982FB5"/>
    <w:rsid w:val="009C28E0"/>
    <w:rsid w:val="009C7591"/>
    <w:rsid w:val="009D6DAA"/>
    <w:rsid w:val="00A03BDA"/>
    <w:rsid w:val="00A52680"/>
    <w:rsid w:val="00A54BDA"/>
    <w:rsid w:val="00A54D29"/>
    <w:rsid w:val="00A65E84"/>
    <w:rsid w:val="00AC506B"/>
    <w:rsid w:val="00AD31BE"/>
    <w:rsid w:val="00B1529E"/>
    <w:rsid w:val="00BA5810"/>
    <w:rsid w:val="00BC1650"/>
    <w:rsid w:val="00BE720F"/>
    <w:rsid w:val="00C216F3"/>
    <w:rsid w:val="00C25A68"/>
    <w:rsid w:val="00C26D7B"/>
    <w:rsid w:val="00C36938"/>
    <w:rsid w:val="00C43B09"/>
    <w:rsid w:val="00C45164"/>
    <w:rsid w:val="00C765D1"/>
    <w:rsid w:val="00C91082"/>
    <w:rsid w:val="00C943DD"/>
    <w:rsid w:val="00CE379A"/>
    <w:rsid w:val="00D05672"/>
    <w:rsid w:val="00D11805"/>
    <w:rsid w:val="00D22BB8"/>
    <w:rsid w:val="00D770AB"/>
    <w:rsid w:val="00D86837"/>
    <w:rsid w:val="00DB057E"/>
    <w:rsid w:val="00DD7416"/>
    <w:rsid w:val="00E0222A"/>
    <w:rsid w:val="00E22824"/>
    <w:rsid w:val="00E3076F"/>
    <w:rsid w:val="00E37705"/>
    <w:rsid w:val="00E47017"/>
    <w:rsid w:val="00E83870"/>
    <w:rsid w:val="00E84432"/>
    <w:rsid w:val="00EC1CC9"/>
    <w:rsid w:val="00EE0762"/>
    <w:rsid w:val="00F00D43"/>
    <w:rsid w:val="00F14314"/>
    <w:rsid w:val="00F404D9"/>
    <w:rsid w:val="00F62F54"/>
    <w:rsid w:val="00F642A0"/>
    <w:rsid w:val="00F648E8"/>
    <w:rsid w:val="00F670EE"/>
    <w:rsid w:val="00F82BEC"/>
    <w:rsid w:val="00FC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1714"/>
  <w15:docId w15:val="{6AA37FB7-40D8-4556-9E2F-80546163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51C"/>
    <w:pPr>
      <w:spacing w:after="0" w:line="240"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5D1"/>
    <w:pPr>
      <w:tabs>
        <w:tab w:val="center" w:pos="4513"/>
        <w:tab w:val="right" w:pos="9026"/>
      </w:tabs>
    </w:pPr>
  </w:style>
  <w:style w:type="character" w:customStyle="1" w:styleId="HeaderChar">
    <w:name w:val="Header Char"/>
    <w:basedOn w:val="DefaultParagraphFont"/>
    <w:link w:val="Header"/>
    <w:uiPriority w:val="99"/>
    <w:rsid w:val="00C765D1"/>
  </w:style>
  <w:style w:type="paragraph" w:styleId="Footer">
    <w:name w:val="footer"/>
    <w:basedOn w:val="Normal"/>
    <w:link w:val="FooterChar"/>
    <w:uiPriority w:val="99"/>
    <w:unhideWhenUsed/>
    <w:rsid w:val="00C765D1"/>
    <w:pPr>
      <w:tabs>
        <w:tab w:val="center" w:pos="4513"/>
        <w:tab w:val="right" w:pos="9026"/>
      </w:tabs>
    </w:pPr>
  </w:style>
  <w:style w:type="character" w:customStyle="1" w:styleId="FooterChar">
    <w:name w:val="Footer Char"/>
    <w:basedOn w:val="DefaultParagraphFont"/>
    <w:link w:val="Footer"/>
    <w:uiPriority w:val="99"/>
    <w:rsid w:val="00C765D1"/>
  </w:style>
  <w:style w:type="character" w:styleId="Hyperlink">
    <w:name w:val="Hyperlink"/>
    <w:basedOn w:val="DefaultParagraphFont"/>
    <w:uiPriority w:val="99"/>
    <w:unhideWhenUsed/>
    <w:rsid w:val="009249D9"/>
    <w:rPr>
      <w:color w:val="0563C1" w:themeColor="hyperlink"/>
      <w:u w:val="single"/>
    </w:rPr>
  </w:style>
  <w:style w:type="character" w:customStyle="1" w:styleId="UnresolvedMention1">
    <w:name w:val="Unresolved Mention1"/>
    <w:basedOn w:val="DefaultParagraphFont"/>
    <w:uiPriority w:val="99"/>
    <w:semiHidden/>
    <w:unhideWhenUsed/>
    <w:rsid w:val="009249D9"/>
    <w:rPr>
      <w:color w:val="605E5C"/>
      <w:shd w:val="clear" w:color="auto" w:fill="E1DFDD"/>
    </w:rPr>
  </w:style>
  <w:style w:type="paragraph" w:styleId="BalloonText">
    <w:name w:val="Balloon Text"/>
    <w:basedOn w:val="Normal"/>
    <w:link w:val="BalloonTextChar"/>
    <w:uiPriority w:val="99"/>
    <w:semiHidden/>
    <w:unhideWhenUsed/>
    <w:rsid w:val="0087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C8"/>
    <w:rPr>
      <w:rFonts w:ascii="Segoe UI" w:hAnsi="Segoe UI" w:cs="Segoe UI"/>
      <w:sz w:val="18"/>
      <w:szCs w:val="18"/>
    </w:rPr>
  </w:style>
  <w:style w:type="paragraph" w:customStyle="1" w:styleId="EFSABODYCOPY">
    <w:name w:val="EFSA BODY COPY"/>
    <w:basedOn w:val="Normal"/>
    <w:link w:val="EFSABODYCOPYChar"/>
    <w:qFormat/>
    <w:rsid w:val="00876CC8"/>
    <w:pPr>
      <w:spacing w:after="120"/>
    </w:pPr>
    <w:rPr>
      <w:sz w:val="20"/>
    </w:rPr>
  </w:style>
  <w:style w:type="character" w:customStyle="1" w:styleId="EFSABODYCOPYChar">
    <w:name w:val="EFSA BODY COPY Char"/>
    <w:basedOn w:val="DefaultParagraphFont"/>
    <w:link w:val="EFSABODYCOPY"/>
    <w:rsid w:val="00876CC8"/>
    <w:rPr>
      <w:rFonts w:ascii="Verdana" w:eastAsia="Calibri" w:hAnsi="Verdana" w:cs="Times New Roman"/>
      <w:sz w:val="20"/>
    </w:rPr>
  </w:style>
  <w:style w:type="paragraph" w:styleId="ListParagraph">
    <w:name w:val="List Paragraph"/>
    <w:aliases w:val="Normal bullet 2,Bullet list,Numbered List,1st level - Bullet List Paragraph,Lettre d'introduction,Paragraph,Bullet EY,List Paragraph11,Normal bullet 21,List Paragraph111,Bullet list1,Medium Grid 1 - Accent 21,Bullet point 1"/>
    <w:basedOn w:val="Normal"/>
    <w:link w:val="ListParagraphChar"/>
    <w:uiPriority w:val="34"/>
    <w:qFormat/>
    <w:rsid w:val="0026151C"/>
    <w:pPr>
      <w:ind w:left="720"/>
      <w:contextualSpacing/>
    </w:pPr>
  </w:style>
  <w:style w:type="paragraph" w:styleId="FootnoteText">
    <w:name w:val="footnote text"/>
    <w:aliases w:val="EFSA op_Footnote,FEEDAP Op_Footnote,Schriftart: 9 pt,Schriftart: 10 pt,Schriftart: 8 pt,WB-Fußnotentext,FoodNote,ft,Footnote,Footnote Text Char Char,Footnote Text Char1 Char Char,Footnote Text Char Char Char Char,fn,f,Voetnoottekst Char"/>
    <w:basedOn w:val="Normal"/>
    <w:link w:val="FootnoteTextChar"/>
    <w:qFormat/>
    <w:rsid w:val="00904EF2"/>
    <w:rPr>
      <w:sz w:val="20"/>
      <w:szCs w:val="20"/>
    </w:rPr>
  </w:style>
  <w:style w:type="character" w:customStyle="1" w:styleId="FootnoteTextChar">
    <w:name w:val="Footnote Text Char"/>
    <w:aliases w:val="EFSA op_Footnote Char,FEEDAP Op_Footnote Char,Schriftart: 9 pt Char,Schriftart: 10 pt Char,Schriftart: 8 pt Char,WB-Fußnotentext Char,FoodNote Char,ft Char,Footnote Char,Footnote Text Char Char Char,Footnote Text Char1 Char Char Char"/>
    <w:basedOn w:val="DefaultParagraphFont"/>
    <w:link w:val="FootnoteText"/>
    <w:rsid w:val="00904EF2"/>
    <w:rPr>
      <w:rFonts w:ascii="Verdana" w:eastAsia="Calibri" w:hAnsi="Verdana" w:cs="Times New Roman"/>
      <w:sz w:val="20"/>
      <w:szCs w:val="20"/>
    </w:rPr>
  </w:style>
  <w:style w:type="character" w:styleId="CommentReference">
    <w:name w:val="annotation reference"/>
    <w:basedOn w:val="DefaultParagraphFont"/>
    <w:uiPriority w:val="99"/>
    <w:semiHidden/>
    <w:unhideWhenUsed/>
    <w:rsid w:val="008C0E3A"/>
    <w:rPr>
      <w:sz w:val="16"/>
      <w:szCs w:val="16"/>
    </w:rPr>
  </w:style>
  <w:style w:type="paragraph" w:styleId="CommentText">
    <w:name w:val="annotation text"/>
    <w:basedOn w:val="Normal"/>
    <w:link w:val="CommentTextChar"/>
    <w:uiPriority w:val="99"/>
    <w:semiHidden/>
    <w:unhideWhenUsed/>
    <w:rsid w:val="008C0E3A"/>
    <w:rPr>
      <w:sz w:val="20"/>
      <w:szCs w:val="20"/>
    </w:rPr>
  </w:style>
  <w:style w:type="character" w:customStyle="1" w:styleId="CommentTextChar">
    <w:name w:val="Comment Text Char"/>
    <w:basedOn w:val="DefaultParagraphFont"/>
    <w:link w:val="CommentText"/>
    <w:uiPriority w:val="99"/>
    <w:semiHidden/>
    <w:rsid w:val="008C0E3A"/>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C0E3A"/>
    <w:rPr>
      <w:b/>
      <w:bCs/>
    </w:rPr>
  </w:style>
  <w:style w:type="character" w:customStyle="1" w:styleId="CommentSubjectChar">
    <w:name w:val="Comment Subject Char"/>
    <w:basedOn w:val="CommentTextChar"/>
    <w:link w:val="CommentSubject"/>
    <w:uiPriority w:val="99"/>
    <w:semiHidden/>
    <w:rsid w:val="008C0E3A"/>
    <w:rPr>
      <w:rFonts w:ascii="Verdana" w:eastAsia="Calibri" w:hAnsi="Verdana" w:cs="Times New Roman"/>
      <w:b/>
      <w:bCs/>
      <w:sz w:val="20"/>
      <w:szCs w:val="20"/>
    </w:rPr>
  </w:style>
  <w:style w:type="paragraph" w:customStyle="1" w:styleId="EFSATITLE1">
    <w:name w:val="EFSA TITLE 1"/>
    <w:basedOn w:val="EFSABODYCOPY"/>
    <w:next w:val="EFSABODYCOPY"/>
    <w:link w:val="EFSATITLE1Char"/>
    <w:qFormat/>
    <w:rsid w:val="00471306"/>
    <w:pPr>
      <w:spacing w:before="360" w:after="240"/>
    </w:pPr>
    <w:rPr>
      <w:color w:val="DE7008"/>
      <w:sz w:val="36"/>
      <w:szCs w:val="36"/>
    </w:rPr>
  </w:style>
  <w:style w:type="character" w:customStyle="1" w:styleId="EFSATITLE1Char">
    <w:name w:val="EFSA TITLE 1 Char"/>
    <w:basedOn w:val="DefaultParagraphFont"/>
    <w:link w:val="EFSATITLE1"/>
    <w:rsid w:val="00471306"/>
    <w:rPr>
      <w:rFonts w:ascii="Verdana" w:eastAsia="Calibri" w:hAnsi="Verdana" w:cs="Times New Roman"/>
      <w:color w:val="DE7008"/>
      <w:sz w:val="36"/>
      <w:szCs w:val="36"/>
    </w:rPr>
  </w:style>
  <w:style w:type="character" w:customStyle="1" w:styleId="ListParagraphChar">
    <w:name w:val="List Paragraph Char"/>
    <w:aliases w:val="Normal bullet 2 Char,Bullet list Char,Numbered List Char,1st level - Bullet List Paragraph Char,Lettre d'introduction Char,Paragraph Char,Bullet EY Char,List Paragraph11 Char,Normal bullet 21 Char,List Paragraph111 Char"/>
    <w:link w:val="ListParagraph"/>
    <w:uiPriority w:val="34"/>
    <w:rsid w:val="00471306"/>
    <w:rPr>
      <w:rFonts w:ascii="Verdana" w:eastAsia="Calibri" w:hAnsi="Verdana" w:cs="Times New Roman"/>
    </w:rPr>
  </w:style>
  <w:style w:type="character" w:styleId="FootnoteReference">
    <w:name w:val="footnote reference"/>
    <w:basedOn w:val="DefaultParagraphFont"/>
    <w:uiPriority w:val="99"/>
    <w:rsid w:val="00471306"/>
    <w:rPr>
      <w:vertAlign w:val="superscript"/>
    </w:rPr>
  </w:style>
  <w:style w:type="character" w:styleId="FollowedHyperlink">
    <w:name w:val="FollowedHyperlink"/>
    <w:basedOn w:val="DefaultParagraphFont"/>
    <w:uiPriority w:val="99"/>
    <w:semiHidden/>
    <w:unhideWhenUsed/>
    <w:rsid w:val="00C25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fsa.europa.eu" TargetMode="External"/><Relationship Id="rId1" Type="http://schemas.openxmlformats.org/officeDocument/2006/relationships/hyperlink" Target="mailto:info@efs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fsa.europa.eu/sites/default/files/engage/Procurement/DecisionED_CompetingInterestManagement.pdf" TargetMode="External"/><Relationship Id="rId1" Type="http://schemas.openxmlformats.org/officeDocument/2006/relationships/hyperlink" Target="http://www.efsa.europa.eu/sites/default/files/engage/Procurement/EFSAPolicy_independe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E8CA-AB33-482E-914E-4D42B770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GAZZEA Linda</dc:creator>
  <cp:lastModifiedBy>SMIROLDO Stefano</cp:lastModifiedBy>
  <cp:revision>14</cp:revision>
  <cp:lastPrinted>2019-01-21T16:42:00Z</cp:lastPrinted>
  <dcterms:created xsi:type="dcterms:W3CDTF">2021-09-10T10:45:00Z</dcterms:created>
  <dcterms:modified xsi:type="dcterms:W3CDTF">2022-05-24T12:48:00Z</dcterms:modified>
</cp:coreProperties>
</file>