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DF6" w:rsidRDefault="00495DF6" w:rsidP="00C30650">
      <w:pPr>
        <w:pStyle w:val="NormalWeb"/>
        <w:jc w:val="center"/>
      </w:pPr>
      <w:bookmarkStart w:id="0" w:name="_GoBack"/>
      <w:proofErr w:type="spellStart"/>
      <w:r>
        <w:rPr>
          <w:rStyle w:val="Strong"/>
        </w:rPr>
        <w:t>Crna</w:t>
      </w:r>
      <w:proofErr w:type="spellEnd"/>
      <w:r>
        <w:rPr>
          <w:rStyle w:val="Strong"/>
        </w:rPr>
        <w:t xml:space="preserve"> Gora </w:t>
      </w:r>
      <w:proofErr w:type="spellStart"/>
      <w:r>
        <w:rPr>
          <w:rStyle w:val="Strong"/>
        </w:rPr>
        <w:t>dio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kampanje</w:t>
      </w:r>
      <w:proofErr w:type="spellEnd"/>
      <w:r>
        <w:rPr>
          <w:rStyle w:val="Strong"/>
        </w:rPr>
        <w:t xml:space="preserve"> Safe2Eat 2026: </w:t>
      </w:r>
      <w:proofErr w:type="spellStart"/>
      <w:r>
        <w:rPr>
          <w:rStyle w:val="Strong"/>
        </w:rPr>
        <w:t>Jačanje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povjerenja</w:t>
      </w:r>
      <w:proofErr w:type="spellEnd"/>
      <w:r>
        <w:rPr>
          <w:rStyle w:val="Strong"/>
        </w:rPr>
        <w:t xml:space="preserve"> u bezbjednost hrane</w:t>
      </w:r>
    </w:p>
    <w:bookmarkEnd w:id="0"/>
    <w:p w:rsidR="00495DF6" w:rsidRDefault="00495DF6" w:rsidP="00495DF6">
      <w:pPr>
        <w:pStyle w:val="NormalWeb"/>
      </w:pPr>
      <w:proofErr w:type="spellStart"/>
      <w:r>
        <w:t>Evropska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za bezbjednost hrane (EFSA),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partnerima</w:t>
      </w:r>
      <w:proofErr w:type="spellEnd"/>
      <w:r>
        <w:t xml:space="preserve"> </w:t>
      </w:r>
      <w:proofErr w:type="spellStart"/>
      <w:r>
        <w:t>širom</w:t>
      </w:r>
      <w:proofErr w:type="spellEnd"/>
      <w:r>
        <w:t xml:space="preserve"> </w:t>
      </w:r>
      <w:proofErr w:type="spellStart"/>
      <w:r>
        <w:t>Evrope</w:t>
      </w:r>
      <w:proofErr w:type="spellEnd"/>
      <w:r>
        <w:t xml:space="preserve">, </w:t>
      </w:r>
      <w:proofErr w:type="spellStart"/>
      <w:r>
        <w:t>pokrenula</w:t>
      </w:r>
      <w:proofErr w:type="spellEnd"/>
      <w:r>
        <w:t xml:space="preserve"> je </w:t>
      </w:r>
      <w:proofErr w:type="spellStart"/>
      <w:r w:rsidR="00266F1C">
        <w:t>šestu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kampanje</w:t>
      </w:r>
      <w:proofErr w:type="spellEnd"/>
      <w:r>
        <w:t xml:space="preserve"> </w:t>
      </w:r>
      <w:r>
        <w:rPr>
          <w:rStyle w:val="Emphasis"/>
        </w:rPr>
        <w:t>Safe2Eat</w:t>
      </w:r>
      <w:r>
        <w:t xml:space="preserve">, </w:t>
      </w:r>
      <w:proofErr w:type="spellStart"/>
      <w:r>
        <w:t>prekogranične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svijesti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o </w:t>
      </w:r>
      <w:proofErr w:type="spellStart"/>
      <w:r>
        <w:t>bezbjednosti</w:t>
      </w:r>
      <w:proofErr w:type="spellEnd"/>
      <w:r>
        <w:t xml:space="preserve"> hrane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praktičnih</w:t>
      </w:r>
      <w:proofErr w:type="spellEnd"/>
      <w:r>
        <w:t xml:space="preserve"> </w:t>
      </w:r>
      <w:proofErr w:type="spellStart"/>
      <w:r>
        <w:t>smjernica</w:t>
      </w:r>
      <w:proofErr w:type="spellEnd"/>
      <w:r>
        <w:t xml:space="preserve"> za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informisanih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zasnovanih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nauci</w:t>
      </w:r>
      <w:proofErr w:type="spellEnd"/>
      <w:r>
        <w:t>.</w:t>
      </w:r>
    </w:p>
    <w:p w:rsidR="00495DF6" w:rsidRDefault="00495DF6" w:rsidP="00495DF6">
      <w:pPr>
        <w:pStyle w:val="NormalWeb"/>
      </w:pPr>
      <w:proofErr w:type="spellStart"/>
      <w:r>
        <w:t>Kampanja</w:t>
      </w:r>
      <w:proofErr w:type="spellEnd"/>
      <w:r>
        <w:t xml:space="preserve"> je </w:t>
      </w:r>
      <w:proofErr w:type="spellStart"/>
      <w:r>
        <w:t>počela</w:t>
      </w:r>
      <w:proofErr w:type="spellEnd"/>
      <w:r>
        <w:t xml:space="preserve"> u </w:t>
      </w:r>
      <w:proofErr w:type="spellStart"/>
      <w:r>
        <w:t>aprilu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nadovezuje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uspjehe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da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proširi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podstakne</w:t>
      </w:r>
      <w:proofErr w:type="spellEnd"/>
      <w:r>
        <w:t xml:space="preserve"> </w:t>
      </w:r>
      <w:proofErr w:type="spellStart"/>
      <w:r>
        <w:t>građane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kritičko</w:t>
      </w:r>
      <w:proofErr w:type="spellEnd"/>
      <w:r>
        <w:t xml:space="preserve"> </w:t>
      </w:r>
      <w:proofErr w:type="spellStart"/>
      <w:r>
        <w:t>razmišljanje</w:t>
      </w:r>
      <w:proofErr w:type="spellEnd"/>
      <w:r>
        <w:t xml:space="preserve"> o </w:t>
      </w:r>
      <w:proofErr w:type="spellStart"/>
      <w:r>
        <w:t>bezbjednosti</w:t>
      </w:r>
      <w:proofErr w:type="spellEnd"/>
      <w:r>
        <w:t xml:space="preserve"> hrane, </w:t>
      </w:r>
      <w:proofErr w:type="spellStart"/>
      <w:r>
        <w:t>kako</w:t>
      </w:r>
      <w:proofErr w:type="spellEnd"/>
      <w:r>
        <w:t xml:space="preserve"> u </w:t>
      </w:r>
      <w:proofErr w:type="spellStart"/>
      <w:r>
        <w:t>Evropskoj</w:t>
      </w:r>
      <w:proofErr w:type="spellEnd"/>
      <w:r>
        <w:t xml:space="preserve"> </w:t>
      </w:r>
      <w:proofErr w:type="spellStart"/>
      <w:r>
        <w:t>uniji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šire</w:t>
      </w:r>
      <w:proofErr w:type="spellEnd"/>
      <w:r>
        <w:t xml:space="preserve">. </w:t>
      </w:r>
      <w:proofErr w:type="spellStart"/>
      <w:r>
        <w:t>Ovogodišnje</w:t>
      </w:r>
      <w:proofErr w:type="spellEnd"/>
      <w:r>
        <w:t xml:space="preserve"> </w:t>
      </w:r>
      <w:proofErr w:type="spellStart"/>
      <w:r>
        <w:t>izdanje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23 </w:t>
      </w:r>
      <w:proofErr w:type="spellStart"/>
      <w:r>
        <w:t>države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Crnu</w:t>
      </w:r>
      <w:proofErr w:type="spellEnd"/>
      <w:r>
        <w:t xml:space="preserve"> </w:t>
      </w:r>
      <w:proofErr w:type="spellStart"/>
      <w:r>
        <w:t>Goru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regionalne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oblasti</w:t>
      </w:r>
      <w:proofErr w:type="spellEnd"/>
      <w:r>
        <w:t>.</w:t>
      </w:r>
    </w:p>
    <w:p w:rsidR="00495DF6" w:rsidRDefault="00495DF6" w:rsidP="00495DF6">
      <w:pPr>
        <w:pStyle w:val="NormalWeb"/>
      </w:pPr>
      <w:proofErr w:type="spellStart"/>
      <w:r>
        <w:t>Prema</w:t>
      </w:r>
      <w:proofErr w:type="spellEnd"/>
      <w:r>
        <w:t xml:space="preserve"> </w:t>
      </w:r>
      <w:proofErr w:type="spellStart"/>
      <w:r>
        <w:t>istraživanju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sproveo</w:t>
      </w:r>
      <w:proofErr w:type="spellEnd"/>
      <w:r>
        <w:t xml:space="preserve"> IPSOS u </w:t>
      </w:r>
      <w:proofErr w:type="spellStart"/>
      <w:r>
        <w:t>novembru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izdanje</w:t>
      </w:r>
      <w:proofErr w:type="spellEnd"/>
      <w:r>
        <w:t xml:space="preserve"> </w:t>
      </w:r>
      <w:proofErr w:type="spellStart"/>
      <w:r>
        <w:t>kampanje</w:t>
      </w:r>
      <w:proofErr w:type="spellEnd"/>
      <w:r>
        <w:t xml:space="preserve"> </w:t>
      </w:r>
      <w:proofErr w:type="spellStart"/>
      <w:r>
        <w:t>ostvarilo</w:t>
      </w:r>
      <w:proofErr w:type="spellEnd"/>
      <w:r>
        <w:t xml:space="preserve"> je </w:t>
      </w:r>
      <w:proofErr w:type="spellStart"/>
      <w:r>
        <w:t>značajan</w:t>
      </w:r>
      <w:proofErr w:type="spellEnd"/>
      <w:r>
        <w:t xml:space="preserve"> </w:t>
      </w:r>
      <w:proofErr w:type="spellStart"/>
      <w:r>
        <w:t>domet</w:t>
      </w:r>
      <w:proofErr w:type="spellEnd"/>
      <w:r>
        <w:t xml:space="preserve">, </w:t>
      </w:r>
      <w:proofErr w:type="spellStart"/>
      <w:r>
        <w:t>obuhvativši</w:t>
      </w:r>
      <w:proofErr w:type="spellEnd"/>
      <w:r>
        <w:t xml:space="preserve"> 41% </w:t>
      </w:r>
      <w:proofErr w:type="spellStart"/>
      <w:r>
        <w:t>građana</w:t>
      </w:r>
      <w:proofErr w:type="spellEnd"/>
      <w:r>
        <w:t xml:space="preserve"> u </w:t>
      </w:r>
      <w:proofErr w:type="spellStart"/>
      <w:r>
        <w:t>anketiranim</w:t>
      </w:r>
      <w:proofErr w:type="spellEnd"/>
      <w:r>
        <w:t xml:space="preserve"> </w:t>
      </w:r>
      <w:proofErr w:type="spellStart"/>
      <w:r>
        <w:t>zemljama</w:t>
      </w:r>
      <w:proofErr w:type="spellEnd"/>
      <w:r>
        <w:t xml:space="preserve">. </w:t>
      </w:r>
      <w:proofErr w:type="spellStart"/>
      <w:r>
        <w:t>Kampanja</w:t>
      </w:r>
      <w:proofErr w:type="spellEnd"/>
      <w:r>
        <w:t xml:space="preserve"> je </w:t>
      </w:r>
      <w:proofErr w:type="spellStart"/>
      <w:r>
        <w:t>doprinijela</w:t>
      </w:r>
      <w:proofErr w:type="spellEnd"/>
      <w:r>
        <w:t xml:space="preserve"> </w:t>
      </w:r>
      <w:proofErr w:type="spellStart"/>
      <w:r>
        <w:t>većoj</w:t>
      </w:r>
      <w:proofErr w:type="spellEnd"/>
      <w:r>
        <w:t xml:space="preserve"> </w:t>
      </w:r>
      <w:proofErr w:type="spellStart"/>
      <w:r>
        <w:t>informisanosti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, </w:t>
      </w:r>
      <w:proofErr w:type="spellStart"/>
      <w:r>
        <w:t>podstakla</w:t>
      </w:r>
      <w:proofErr w:type="spellEnd"/>
      <w:r>
        <w:t xml:space="preserve"> </w:t>
      </w:r>
      <w:proofErr w:type="spellStart"/>
      <w:r>
        <w:t>odgovornije</w:t>
      </w:r>
      <w:proofErr w:type="spellEnd"/>
      <w:r>
        <w:t xml:space="preserve"> </w:t>
      </w:r>
      <w:proofErr w:type="spellStart"/>
      <w:r>
        <w:t>izbore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hrane,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interesovanje</w:t>
      </w:r>
      <w:proofErr w:type="spellEnd"/>
      <w:r>
        <w:t xml:space="preserve"> za </w:t>
      </w:r>
      <w:proofErr w:type="spellStart"/>
      <w:r>
        <w:t>naučne</w:t>
      </w:r>
      <w:proofErr w:type="spellEnd"/>
      <w:r>
        <w:t xml:space="preserve"> </w:t>
      </w:r>
      <w:proofErr w:type="spellStart"/>
      <w:r>
        <w:t>osnove</w:t>
      </w:r>
      <w:proofErr w:type="spellEnd"/>
      <w:r>
        <w:t xml:space="preserve"> </w:t>
      </w:r>
      <w:proofErr w:type="spellStart"/>
      <w:r>
        <w:t>bezbjednosti</w:t>
      </w:r>
      <w:proofErr w:type="spellEnd"/>
      <w:r>
        <w:t xml:space="preserve"> hrane.</w:t>
      </w:r>
    </w:p>
    <w:p w:rsidR="00495DF6" w:rsidRDefault="00495DF6" w:rsidP="00495DF6">
      <w:pPr>
        <w:pStyle w:val="NormalWeb"/>
      </w:pPr>
      <w:proofErr w:type="spellStart"/>
      <w:r>
        <w:t>Ovogodišnja</w:t>
      </w:r>
      <w:proofErr w:type="spellEnd"/>
      <w:r>
        <w:t xml:space="preserve"> </w:t>
      </w:r>
      <w:proofErr w:type="spellStart"/>
      <w:r>
        <w:t>kampanja</w:t>
      </w:r>
      <w:proofErr w:type="spellEnd"/>
      <w:r>
        <w:t xml:space="preserve"> </w:t>
      </w:r>
      <w:proofErr w:type="spellStart"/>
      <w:r>
        <w:t>fokusira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tri </w:t>
      </w:r>
      <w:proofErr w:type="spellStart"/>
      <w:r>
        <w:t>ključne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: </w:t>
      </w:r>
      <w:proofErr w:type="spellStart"/>
      <w:r>
        <w:t>bezbjedno</w:t>
      </w:r>
      <w:proofErr w:type="spellEnd"/>
      <w:r>
        <w:t xml:space="preserve"> </w:t>
      </w:r>
      <w:proofErr w:type="spellStart"/>
      <w:r>
        <w:t>rukovanje</w:t>
      </w:r>
      <w:proofErr w:type="spellEnd"/>
      <w:r>
        <w:t xml:space="preserve"> </w:t>
      </w:r>
      <w:proofErr w:type="spellStart"/>
      <w:r>
        <w:t>hranom</w:t>
      </w:r>
      <w:proofErr w:type="spellEnd"/>
      <w:r>
        <w:t xml:space="preserve">, </w:t>
      </w:r>
      <w:proofErr w:type="spellStart"/>
      <w:r>
        <w:t>ishranu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jasne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sastavu</w:t>
      </w:r>
      <w:proofErr w:type="spellEnd"/>
      <w:r>
        <w:t xml:space="preserve"> hrane,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aditive</w:t>
      </w:r>
      <w:proofErr w:type="spellEnd"/>
      <w:r>
        <w:t xml:space="preserve">, </w:t>
      </w:r>
      <w:proofErr w:type="spellStart"/>
      <w:r>
        <w:t>arome</w:t>
      </w:r>
      <w:proofErr w:type="spellEnd"/>
      <w:r>
        <w:t xml:space="preserve">, </w:t>
      </w:r>
      <w:proofErr w:type="spellStart"/>
      <w:r>
        <w:t>novu</w:t>
      </w:r>
      <w:proofErr w:type="spellEnd"/>
      <w:r>
        <w:t xml:space="preserve"> </w:t>
      </w:r>
      <w:proofErr w:type="spellStart"/>
      <w:r>
        <w:t>hranu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označavanje</w:t>
      </w:r>
      <w:proofErr w:type="spellEnd"/>
      <w:r>
        <w:t xml:space="preserve"> </w:t>
      </w:r>
      <w:proofErr w:type="spellStart"/>
      <w:r>
        <w:t>alergena</w:t>
      </w:r>
      <w:proofErr w:type="spellEnd"/>
      <w:r>
        <w:t>.</w:t>
      </w:r>
    </w:p>
    <w:p w:rsidR="00495DF6" w:rsidRDefault="00495DF6" w:rsidP="00495DF6">
      <w:pPr>
        <w:pStyle w:val="NormalWeb"/>
      </w:pPr>
      <w:r>
        <w:t>„</w:t>
      </w:r>
      <w:proofErr w:type="spellStart"/>
      <w:r>
        <w:t>Crna</w:t>
      </w:r>
      <w:proofErr w:type="spellEnd"/>
      <w:r>
        <w:t xml:space="preserve"> Gora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usklađivanju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primjeni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bezbjednosti</w:t>
      </w:r>
      <w:proofErr w:type="spellEnd"/>
      <w:r>
        <w:t xml:space="preserve"> hrane. </w:t>
      </w:r>
      <w:proofErr w:type="spellStart"/>
      <w:r>
        <w:t>Građani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povjerenje</w:t>
      </w:r>
      <w:proofErr w:type="spellEnd"/>
      <w:r>
        <w:t xml:space="preserve"> da je </w:t>
      </w:r>
      <w:proofErr w:type="spellStart"/>
      <w:r>
        <w:t>hrana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bezbjedna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stalnim</w:t>
      </w:r>
      <w:proofErr w:type="spellEnd"/>
      <w:r>
        <w:t xml:space="preserve"> </w:t>
      </w:r>
      <w:proofErr w:type="spellStart"/>
      <w:r>
        <w:t>nadzorom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. </w:t>
      </w:r>
      <w:proofErr w:type="spellStart"/>
      <w:r>
        <w:t>Učešćem</w:t>
      </w:r>
      <w:proofErr w:type="spellEnd"/>
      <w:r>
        <w:t xml:space="preserve"> u </w:t>
      </w:r>
      <w:proofErr w:type="spellStart"/>
      <w:r>
        <w:t>kampanji</w:t>
      </w:r>
      <w:proofErr w:type="spellEnd"/>
      <w:r>
        <w:t xml:space="preserve"> </w:t>
      </w:r>
      <w:r>
        <w:rPr>
          <w:rStyle w:val="Emphasis"/>
        </w:rPr>
        <w:t>Safe2Eat</w:t>
      </w:r>
      <w:r>
        <w:t xml:space="preserve"> </w:t>
      </w:r>
      <w:proofErr w:type="spellStart"/>
      <w:r>
        <w:t>želimo</w:t>
      </w:r>
      <w:proofErr w:type="spellEnd"/>
      <w:r>
        <w:t xml:space="preserve"> </w:t>
      </w:r>
      <w:proofErr w:type="spellStart"/>
      <w:r>
        <w:t>dodatno</w:t>
      </w:r>
      <w:proofErr w:type="spellEnd"/>
      <w:r>
        <w:t xml:space="preserve"> da </w:t>
      </w:r>
      <w:proofErr w:type="spellStart"/>
      <w:r>
        <w:t>približimo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informisanih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osnažimo</w:t>
      </w:r>
      <w:proofErr w:type="spellEnd"/>
      <w:r>
        <w:t xml:space="preserve"> </w:t>
      </w:r>
      <w:proofErr w:type="spellStart"/>
      <w:r>
        <w:t>potrošače</w:t>
      </w:r>
      <w:proofErr w:type="spellEnd"/>
      <w:r>
        <w:t xml:space="preserve"> da </w:t>
      </w:r>
      <w:proofErr w:type="spellStart"/>
      <w:r>
        <w:t>donose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zasnovane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pouzdanim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naučno</w:t>
      </w:r>
      <w:proofErr w:type="spellEnd"/>
      <w:r>
        <w:t xml:space="preserve"> </w:t>
      </w:r>
      <w:proofErr w:type="spellStart"/>
      <w:r>
        <w:t>utemeljenim</w:t>
      </w:r>
      <w:proofErr w:type="spellEnd"/>
      <w:r>
        <w:t xml:space="preserve"> </w:t>
      </w:r>
      <w:proofErr w:type="spellStart"/>
      <w:proofErr w:type="gramStart"/>
      <w:r>
        <w:t>informacijama</w:t>
      </w:r>
      <w:proofErr w:type="spellEnd"/>
      <w:r>
        <w:t>“</w:t>
      </w:r>
      <w:proofErr w:type="gramEnd"/>
      <w:r>
        <w:t xml:space="preserve">, </w:t>
      </w:r>
      <w:proofErr w:type="spellStart"/>
      <w:r>
        <w:t>naglasio</w:t>
      </w:r>
      <w:proofErr w:type="spellEnd"/>
      <w:r>
        <w:t xml:space="preserve"> je </w:t>
      </w:r>
      <w:proofErr w:type="spellStart"/>
      <w:r>
        <w:t>direktor</w:t>
      </w:r>
      <w:proofErr w:type="spellEnd"/>
      <w:r>
        <w:t xml:space="preserve"> Uprave za bezbjednost hrane, </w:t>
      </w:r>
      <w:proofErr w:type="spellStart"/>
      <w:r>
        <w:t>veterin</w:t>
      </w:r>
      <w:r w:rsidR="00A94677">
        <w:t>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fitosanitarne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, Vladimir </w:t>
      </w:r>
      <w:proofErr w:type="spellStart"/>
      <w:r>
        <w:t>Đaković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dodao</w:t>
      </w:r>
      <w:proofErr w:type="spellEnd"/>
      <w:r>
        <w:t xml:space="preserve"> da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u </w:t>
      </w:r>
      <w:proofErr w:type="spellStart"/>
      <w:r>
        <w:t>kampanji</w:t>
      </w:r>
      <w:proofErr w:type="spellEnd"/>
      <w:r>
        <w:t xml:space="preserve">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opredijeljenost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da </w:t>
      </w:r>
      <w:proofErr w:type="spellStart"/>
      <w:r>
        <w:t>obezbijede</w:t>
      </w:r>
      <w:proofErr w:type="spellEnd"/>
      <w:r>
        <w:t xml:space="preserve"> </w:t>
      </w:r>
      <w:proofErr w:type="spellStart"/>
      <w:r>
        <w:t>visok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>.</w:t>
      </w:r>
    </w:p>
    <w:p w:rsidR="00495DF6" w:rsidRDefault="00495DF6" w:rsidP="00495DF6">
      <w:pPr>
        <w:pStyle w:val="NormalWeb"/>
      </w:pPr>
      <w:proofErr w:type="spellStart"/>
      <w:r>
        <w:t>Tokom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sproveden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nacionalnom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dodatnog</w:t>
      </w:r>
      <w:proofErr w:type="spellEnd"/>
      <w:r>
        <w:t xml:space="preserve"> </w:t>
      </w:r>
      <w:proofErr w:type="spellStart"/>
      <w:r>
        <w:t>informisanja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uključivanja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>.</w:t>
      </w:r>
    </w:p>
    <w:p w:rsidR="00495DF6" w:rsidRDefault="00495DF6" w:rsidP="00495DF6">
      <w:pPr>
        <w:pStyle w:val="NormalWeb"/>
      </w:pPr>
      <w:proofErr w:type="spellStart"/>
      <w:r>
        <w:t>Građani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da </w:t>
      </w:r>
      <w:proofErr w:type="spellStart"/>
      <w:r>
        <w:t>posjete</w:t>
      </w:r>
      <w:proofErr w:type="spellEnd"/>
      <w:r>
        <w:t xml:space="preserve"> </w:t>
      </w:r>
      <w:proofErr w:type="spellStart"/>
      <w:r>
        <w:t>zvaničnu</w:t>
      </w:r>
      <w:proofErr w:type="spellEnd"/>
      <w:r>
        <w:t xml:space="preserve"> internet </w:t>
      </w:r>
      <w:proofErr w:type="spellStart"/>
      <w:r>
        <w:t>stranicu</w:t>
      </w:r>
      <w:proofErr w:type="spellEnd"/>
      <w:r>
        <w:t xml:space="preserve"> </w:t>
      </w:r>
      <w:proofErr w:type="spellStart"/>
      <w:r>
        <w:t>kampanje</w:t>
      </w:r>
      <w:proofErr w:type="spellEnd"/>
      <w:r>
        <w:t xml:space="preserve">, </w:t>
      </w:r>
      <w:proofErr w:type="spellStart"/>
      <w:r>
        <w:t>upoznaju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dostupnim</w:t>
      </w:r>
      <w:proofErr w:type="spellEnd"/>
      <w:r>
        <w:t xml:space="preserve"> </w:t>
      </w:r>
      <w:proofErr w:type="spellStart"/>
      <w:r>
        <w:t>materijalima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prate </w:t>
      </w:r>
      <w:proofErr w:type="spellStart"/>
      <w:r>
        <w:t>sadržaje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društvenim</w:t>
      </w:r>
      <w:proofErr w:type="spellEnd"/>
      <w:r>
        <w:t xml:space="preserve"> </w:t>
      </w:r>
      <w:proofErr w:type="spellStart"/>
      <w:r>
        <w:t>mrežama</w:t>
      </w:r>
      <w:proofErr w:type="spellEnd"/>
      <w:r>
        <w:t xml:space="preserve"> </w:t>
      </w:r>
      <w:proofErr w:type="spellStart"/>
      <w:r>
        <w:t>koristeći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 </w:t>
      </w:r>
      <w:r>
        <w:rPr>
          <w:rStyle w:val="Strong"/>
        </w:rPr>
        <w:t>#Safe2EatEU</w:t>
      </w:r>
      <w:r>
        <w:t xml:space="preserve">: </w:t>
      </w:r>
      <w:hyperlink r:id="rId6" w:history="1">
        <w:r w:rsidRPr="005451F8">
          <w:rPr>
            <w:rStyle w:val="Hyperlink"/>
          </w:rPr>
          <w:t>https://www.efsa.europa.eu/cnr/safe2eat</w:t>
        </w:r>
      </w:hyperlink>
      <w:r>
        <w:t>.</w:t>
      </w:r>
    </w:p>
    <w:p w:rsidR="00495DF6" w:rsidRDefault="00495DF6" w:rsidP="00495DF6">
      <w:pPr>
        <w:pStyle w:val="NormalWeb"/>
      </w:pPr>
    </w:p>
    <w:p w:rsidR="00495DF6" w:rsidRPr="00495DF6" w:rsidRDefault="00495DF6" w:rsidP="00495DF6">
      <w:pPr>
        <w:pStyle w:val="NormalWeb"/>
        <w:rPr>
          <w:lang w:val="sr-Latn-ME"/>
        </w:rPr>
      </w:pPr>
    </w:p>
    <w:p w:rsidR="0013176E" w:rsidRPr="00C95879" w:rsidRDefault="0013176E" w:rsidP="00C95879"/>
    <w:sectPr w:rsidR="0013176E" w:rsidRPr="00C95879" w:rsidSect="00F05E43">
      <w:headerReference w:type="default" r:id="rId7"/>
      <w:footerReference w:type="default" r:id="rId8"/>
      <w:pgSz w:w="11906" w:h="16838"/>
      <w:pgMar w:top="1440" w:right="991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D2C" w:rsidRDefault="00074D2C" w:rsidP="001263B7">
      <w:pPr>
        <w:spacing w:after="0" w:line="240" w:lineRule="auto"/>
      </w:pPr>
      <w:r>
        <w:separator/>
      </w:r>
    </w:p>
  </w:endnote>
  <w:endnote w:type="continuationSeparator" w:id="0">
    <w:p w:rsidR="00074D2C" w:rsidRDefault="00074D2C" w:rsidP="0012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E43" w:rsidRPr="00F05E43" w:rsidRDefault="00F05E43" w:rsidP="00F05E43">
    <w:pPr>
      <w:ind w:right="360"/>
      <w:jc w:val="center"/>
      <w:rPr>
        <w:sz w:val="20"/>
        <w:lang w:val="fr-FR"/>
      </w:rPr>
    </w:pPr>
    <w:proofErr w:type="spellStart"/>
    <w:r w:rsidRPr="001D5A5D">
      <w:rPr>
        <w:sz w:val="20"/>
        <w:lang w:val="fr-FR"/>
      </w:rPr>
      <w:t>Adresa</w:t>
    </w:r>
    <w:proofErr w:type="spellEnd"/>
    <w:r w:rsidRPr="001D5A5D">
      <w:rPr>
        <w:sz w:val="20"/>
        <w:lang w:val="fr-FR"/>
      </w:rPr>
      <w:t xml:space="preserve">: </w:t>
    </w:r>
    <w:proofErr w:type="spellStart"/>
    <w:r w:rsidRPr="001D5A5D">
      <w:rPr>
        <w:sz w:val="20"/>
        <w:lang w:val="fr-FR"/>
      </w:rPr>
      <w:t>UL.serdara</w:t>
    </w:r>
    <w:proofErr w:type="spellEnd"/>
    <w:r w:rsidRPr="001D5A5D">
      <w:rPr>
        <w:sz w:val="20"/>
        <w:lang w:val="fr-FR"/>
      </w:rPr>
      <w:t xml:space="preserve"> </w:t>
    </w:r>
    <w:proofErr w:type="spellStart"/>
    <w:r w:rsidRPr="001D5A5D">
      <w:rPr>
        <w:sz w:val="20"/>
        <w:lang w:val="fr-FR"/>
      </w:rPr>
      <w:t>Jola</w:t>
    </w:r>
    <w:proofErr w:type="spellEnd"/>
    <w:r w:rsidRPr="001D5A5D">
      <w:rPr>
        <w:sz w:val="20"/>
        <w:lang w:val="fr-FR"/>
      </w:rPr>
      <w:t xml:space="preserve"> </w:t>
    </w:r>
    <w:proofErr w:type="spellStart"/>
    <w:r w:rsidRPr="001D5A5D">
      <w:rPr>
        <w:sz w:val="20"/>
        <w:lang w:val="fr-FR"/>
      </w:rPr>
      <w:t>Piletića</w:t>
    </w:r>
    <w:proofErr w:type="spellEnd"/>
    <w:r w:rsidRPr="001D5A5D">
      <w:rPr>
        <w:sz w:val="20"/>
        <w:lang w:val="fr-FR"/>
      </w:rPr>
      <w:t xml:space="preserve"> broj 26, </w:t>
    </w:r>
    <w:r w:rsidRPr="00AF27FF">
      <w:rPr>
        <w:sz w:val="20"/>
      </w:rPr>
      <w:t xml:space="preserve">81000 Podgorica, </w:t>
    </w:r>
    <w:proofErr w:type="spellStart"/>
    <w:r w:rsidRPr="00AF27FF">
      <w:rPr>
        <w:sz w:val="20"/>
      </w:rPr>
      <w:t>Crna</w:t>
    </w:r>
    <w:proofErr w:type="spellEnd"/>
    <w:r w:rsidRPr="00AF27FF">
      <w:rPr>
        <w:sz w:val="20"/>
      </w:rPr>
      <w:t xml:space="preserve"> Gora</w:t>
    </w:r>
  </w:p>
  <w:p w:rsidR="00F05E43" w:rsidRPr="00AF27FF" w:rsidRDefault="00F05E43" w:rsidP="00F05E43">
    <w:pPr>
      <w:ind w:right="360"/>
      <w:jc w:val="center"/>
      <w:rPr>
        <w:sz w:val="20"/>
      </w:rPr>
    </w:pPr>
    <w:r>
      <w:rPr>
        <w:sz w:val="20"/>
      </w:rPr>
      <w:t>tel: +382 20 201 945</w:t>
    </w:r>
    <w:r>
      <w:rPr>
        <w:sz w:val="20"/>
        <w:lang w:val="sr-Latn-ME"/>
      </w:rPr>
      <w:t xml:space="preserve">; </w:t>
    </w:r>
    <w:r>
      <w:rPr>
        <w:sz w:val="20"/>
      </w:rPr>
      <w:t>fax: +382 201 946</w:t>
    </w:r>
  </w:p>
  <w:p w:rsidR="00F05E43" w:rsidRPr="00AF27FF" w:rsidRDefault="00F05E43" w:rsidP="00F05E43">
    <w:pPr>
      <w:ind w:right="360"/>
      <w:jc w:val="center"/>
      <w:rPr>
        <w:color w:val="0070C0"/>
        <w:sz w:val="20"/>
      </w:rPr>
    </w:pPr>
    <w:r w:rsidRPr="00AF27FF">
      <w:rPr>
        <w:color w:val="0070C0"/>
        <w:sz w:val="20"/>
      </w:rPr>
      <w:t>www.</w:t>
    </w:r>
    <w:r>
      <w:rPr>
        <w:color w:val="0070C0"/>
        <w:sz w:val="20"/>
      </w:rPr>
      <w:t>ubh</w:t>
    </w:r>
    <w:r w:rsidRPr="00AF27FF">
      <w:rPr>
        <w:color w:val="0070C0"/>
        <w:sz w:val="20"/>
      </w:rPr>
      <w:t>.gov.me</w:t>
    </w:r>
  </w:p>
  <w:p w:rsidR="00F05E43" w:rsidRDefault="00F05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D2C" w:rsidRDefault="00074D2C" w:rsidP="001263B7">
      <w:pPr>
        <w:spacing w:after="0" w:line="240" w:lineRule="auto"/>
      </w:pPr>
      <w:r>
        <w:separator/>
      </w:r>
    </w:p>
  </w:footnote>
  <w:footnote w:type="continuationSeparator" w:id="0">
    <w:p w:rsidR="00074D2C" w:rsidRDefault="00074D2C" w:rsidP="0012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B7" w:rsidRPr="001263B7" w:rsidRDefault="00F05E43" w:rsidP="001263B7">
    <w:pPr>
      <w:pStyle w:val="Header"/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EC45E35" wp14:editId="7101B567">
          <wp:simplePos x="0" y="0"/>
          <wp:positionH relativeFrom="margin">
            <wp:posOffset>4518660</wp:posOffset>
          </wp:positionH>
          <wp:positionV relativeFrom="paragraph">
            <wp:posOffset>-30480</wp:posOffset>
          </wp:positionV>
          <wp:extent cx="1752600" cy="986790"/>
          <wp:effectExtent l="0" t="0" r="0" b="3810"/>
          <wp:wrapNone/>
          <wp:docPr id="11" name="Picture 11" descr="XX godina nezavisnosti C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X godina nezavisnosti CG_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63B7" w:rsidRPr="001263B7" w:rsidRDefault="00F05E43" w:rsidP="00140DA9">
    <w:pPr>
      <w:tabs>
        <w:tab w:val="left" w:pos="2552"/>
      </w:tabs>
      <w:spacing w:before="120" w:after="120" w:line="240" w:lineRule="auto"/>
      <w:rPr>
        <w:rFonts w:ascii="Calibri" w:hAnsi="Calibri"/>
        <w:noProof/>
        <w:spacing w:val="-10"/>
        <w:kern w:val="28"/>
        <w:sz w:val="24"/>
        <w:szCs w:val="40"/>
      </w:rPr>
    </w:pPr>
    <w:r w:rsidRPr="001263B7">
      <w:rPr>
        <w:noProof/>
        <w:sz w:val="20"/>
        <w:lang w:val="en-US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48BA6C0D" wp14:editId="0CAE5C92">
              <wp:simplePos x="0" y="0"/>
              <wp:positionH relativeFrom="column">
                <wp:posOffset>641985</wp:posOffset>
              </wp:positionH>
              <wp:positionV relativeFrom="paragraph">
                <wp:posOffset>33654</wp:posOffset>
              </wp:positionV>
              <wp:extent cx="0" cy="752475"/>
              <wp:effectExtent l="0" t="0" r="38100" b="28575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7524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46B5CB" id="Straight Connector 27" o:spid="_x0000_s1026" style="position:absolute;flip:x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0.55pt,2.65pt" to="50.5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" strokecolor="#d5b03d" strokeweight="1.5pt">
              <o:lock v:ext="edit" shapetype="f"/>
            </v:line>
          </w:pict>
        </mc:Fallback>
      </mc:AlternateContent>
    </w:r>
    <w:r>
      <w:rPr>
        <w:noProof/>
        <w:sz w:val="20"/>
        <w:lang w:val="en-US"/>
      </w:rPr>
      <w:drawing>
        <wp:anchor distT="0" distB="0" distL="114300" distR="114300" simplePos="0" relativeHeight="251663360" behindDoc="0" locked="0" layoutInCell="1" allowOverlap="1" wp14:editId="44914683">
          <wp:simplePos x="0" y="0"/>
          <wp:positionH relativeFrom="margin">
            <wp:align>left</wp:align>
          </wp:positionH>
          <wp:positionV relativeFrom="paragraph">
            <wp:posOffset>80645</wp:posOffset>
          </wp:positionV>
          <wp:extent cx="539115" cy="6216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DA9">
      <w:rPr>
        <w:rFonts w:ascii="Calibri" w:hAnsi="Calibri"/>
        <w:noProof/>
        <w:spacing w:val="-10"/>
        <w:kern w:val="28"/>
        <w:sz w:val="24"/>
        <w:szCs w:val="40"/>
      </w:rPr>
      <w:t xml:space="preserve">                         </w:t>
    </w:r>
    <w:r w:rsidR="001263B7" w:rsidRPr="001263B7">
      <w:rPr>
        <w:rFonts w:ascii="Calibri" w:hAnsi="Calibri"/>
        <w:noProof/>
        <w:spacing w:val="-10"/>
        <w:kern w:val="28"/>
        <w:sz w:val="24"/>
        <w:szCs w:val="40"/>
      </w:rPr>
      <w:t>Crna Gora</w:t>
    </w:r>
  </w:p>
  <w:p w:rsidR="001263B7" w:rsidRPr="001263B7" w:rsidRDefault="001263B7" w:rsidP="00140DA9">
    <w:pPr>
      <w:tabs>
        <w:tab w:val="center" w:pos="4536"/>
        <w:tab w:val="right" w:pos="9072"/>
      </w:tabs>
      <w:spacing w:after="120" w:line="240" w:lineRule="auto"/>
      <w:jc w:val="both"/>
      <w:rPr>
        <w:rFonts w:ascii="Calibri" w:hAnsi="Calibri"/>
        <w:noProof/>
        <w:spacing w:val="-10"/>
        <w:kern w:val="28"/>
        <w:sz w:val="24"/>
        <w:szCs w:val="40"/>
      </w:rPr>
    </w:pPr>
    <w:r w:rsidRPr="001263B7">
      <w:rPr>
        <w:rFonts w:ascii="Calibri" w:hAnsi="Calibri"/>
        <w:i/>
        <w:noProof/>
        <w:spacing w:val="-10"/>
        <w:kern w:val="28"/>
        <w:sz w:val="24"/>
        <w:szCs w:val="40"/>
      </w:rPr>
      <w:t xml:space="preserve">      </w:t>
    </w:r>
    <w:r w:rsidR="00140DA9">
      <w:rPr>
        <w:rFonts w:ascii="Calibri" w:hAnsi="Calibri"/>
        <w:i/>
        <w:noProof/>
        <w:spacing w:val="-10"/>
        <w:kern w:val="28"/>
        <w:sz w:val="24"/>
        <w:szCs w:val="40"/>
      </w:rPr>
      <w:t xml:space="preserve">                   </w:t>
    </w:r>
    <w:r w:rsidRPr="001263B7">
      <w:rPr>
        <w:rFonts w:ascii="Calibri" w:hAnsi="Calibri"/>
        <w:noProof/>
        <w:spacing w:val="-10"/>
        <w:kern w:val="28"/>
        <w:sz w:val="24"/>
        <w:szCs w:val="40"/>
      </w:rPr>
      <w:t xml:space="preserve">Uprava za bezbjednost hrane, veterinu i </w:t>
    </w:r>
  </w:p>
  <w:p w:rsidR="001263B7" w:rsidRPr="001263B7" w:rsidRDefault="001263B7" w:rsidP="00140DA9">
    <w:pPr>
      <w:tabs>
        <w:tab w:val="center" w:pos="4536"/>
        <w:tab w:val="right" w:pos="9072"/>
      </w:tabs>
      <w:spacing w:after="120" w:line="240" w:lineRule="auto"/>
      <w:jc w:val="both"/>
      <w:rPr>
        <w:rFonts w:ascii="Calibri" w:hAnsi="Calibri"/>
        <w:noProof/>
        <w:spacing w:val="-10"/>
        <w:kern w:val="28"/>
        <w:sz w:val="24"/>
        <w:szCs w:val="40"/>
      </w:rPr>
    </w:pPr>
    <w:r w:rsidRPr="001263B7">
      <w:rPr>
        <w:rFonts w:ascii="Calibri" w:hAnsi="Calibri"/>
        <w:noProof/>
        <w:spacing w:val="-10"/>
        <w:kern w:val="28"/>
        <w:sz w:val="24"/>
        <w:szCs w:val="40"/>
      </w:rPr>
      <w:t xml:space="preserve">                     </w:t>
    </w:r>
    <w:r>
      <w:rPr>
        <w:rFonts w:ascii="Calibri" w:hAnsi="Calibri"/>
        <w:noProof/>
        <w:spacing w:val="-10"/>
        <w:kern w:val="28"/>
        <w:sz w:val="24"/>
        <w:szCs w:val="40"/>
      </w:rPr>
      <w:t xml:space="preserve">    </w:t>
    </w:r>
    <w:r w:rsidR="00F05E43">
      <w:rPr>
        <w:rFonts w:ascii="Calibri" w:hAnsi="Calibri"/>
        <w:noProof/>
        <w:spacing w:val="-10"/>
        <w:kern w:val="28"/>
        <w:sz w:val="24"/>
        <w:szCs w:val="40"/>
      </w:rPr>
      <w:t>f</w:t>
    </w:r>
    <w:r w:rsidRPr="001263B7">
      <w:rPr>
        <w:rFonts w:ascii="Calibri" w:hAnsi="Calibri"/>
        <w:noProof/>
        <w:spacing w:val="-10"/>
        <w:kern w:val="28"/>
        <w:sz w:val="24"/>
        <w:szCs w:val="40"/>
      </w:rPr>
      <w:t>itosanitarne poslove</w:t>
    </w:r>
  </w:p>
  <w:p w:rsidR="001263B7" w:rsidRDefault="001263B7" w:rsidP="00140DA9">
    <w:pPr>
      <w:pStyle w:val="Header"/>
      <w:spacing w:after="120"/>
      <w:ind w:right="-3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C5"/>
    <w:rsid w:val="00003091"/>
    <w:rsid w:val="00042E5C"/>
    <w:rsid w:val="00074D2C"/>
    <w:rsid w:val="001263B7"/>
    <w:rsid w:val="0013176E"/>
    <w:rsid w:val="00140DA9"/>
    <w:rsid w:val="001716AE"/>
    <w:rsid w:val="00180F79"/>
    <w:rsid w:val="001B19CB"/>
    <w:rsid w:val="001D5A5D"/>
    <w:rsid w:val="0020018C"/>
    <w:rsid w:val="00266F1C"/>
    <w:rsid w:val="00282032"/>
    <w:rsid w:val="00295A91"/>
    <w:rsid w:val="002F30FA"/>
    <w:rsid w:val="002F3179"/>
    <w:rsid w:val="003140C8"/>
    <w:rsid w:val="00323AC7"/>
    <w:rsid w:val="00360802"/>
    <w:rsid w:val="00387DBF"/>
    <w:rsid w:val="00484AD9"/>
    <w:rsid w:val="00495DF6"/>
    <w:rsid w:val="00555DCA"/>
    <w:rsid w:val="005B10DE"/>
    <w:rsid w:val="005C205B"/>
    <w:rsid w:val="005D43B8"/>
    <w:rsid w:val="005E7E5F"/>
    <w:rsid w:val="00614861"/>
    <w:rsid w:val="00633C57"/>
    <w:rsid w:val="00662BC5"/>
    <w:rsid w:val="006F6D7E"/>
    <w:rsid w:val="0076318A"/>
    <w:rsid w:val="007919B3"/>
    <w:rsid w:val="007C4BFA"/>
    <w:rsid w:val="00896FC1"/>
    <w:rsid w:val="008D71CF"/>
    <w:rsid w:val="00903E65"/>
    <w:rsid w:val="00924A17"/>
    <w:rsid w:val="009651C5"/>
    <w:rsid w:val="00A94677"/>
    <w:rsid w:val="00A97564"/>
    <w:rsid w:val="00AC3E96"/>
    <w:rsid w:val="00B53CE6"/>
    <w:rsid w:val="00B80479"/>
    <w:rsid w:val="00C15200"/>
    <w:rsid w:val="00C30650"/>
    <w:rsid w:val="00C623F3"/>
    <w:rsid w:val="00C95879"/>
    <w:rsid w:val="00D05BE7"/>
    <w:rsid w:val="00D33585"/>
    <w:rsid w:val="00D55527"/>
    <w:rsid w:val="00E0574D"/>
    <w:rsid w:val="00E6772E"/>
    <w:rsid w:val="00F05E43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2E71A-17B2-4D00-AB6F-CE293A8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B7"/>
  </w:style>
  <w:style w:type="paragraph" w:styleId="Footer">
    <w:name w:val="footer"/>
    <w:basedOn w:val="Normal"/>
    <w:link w:val="FooterChar"/>
    <w:uiPriority w:val="99"/>
    <w:unhideWhenUsed/>
    <w:rsid w:val="00126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B7"/>
  </w:style>
  <w:style w:type="paragraph" w:styleId="BalloonText">
    <w:name w:val="Balloon Text"/>
    <w:basedOn w:val="Normal"/>
    <w:link w:val="BalloonTextChar"/>
    <w:uiPriority w:val="99"/>
    <w:semiHidden/>
    <w:unhideWhenUsed/>
    <w:rsid w:val="0061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8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95DF6"/>
    <w:rPr>
      <w:b/>
      <w:bCs/>
    </w:rPr>
  </w:style>
  <w:style w:type="character" w:styleId="Emphasis">
    <w:name w:val="Emphasis"/>
    <w:basedOn w:val="DefaultParagraphFont"/>
    <w:uiPriority w:val="20"/>
    <w:qFormat/>
    <w:rsid w:val="00495DF6"/>
    <w:rPr>
      <w:i/>
      <w:iCs/>
    </w:rPr>
  </w:style>
  <w:style w:type="character" w:styleId="Hyperlink">
    <w:name w:val="Hyperlink"/>
    <w:basedOn w:val="DefaultParagraphFont"/>
    <w:uiPriority w:val="99"/>
    <w:unhideWhenUsed/>
    <w:rsid w:val="00495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fsa.europa.eu/cnr/safe2eat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i_mn28ykx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48345-9ac7-4050-93a6-4b531ea34ae8">
      <Terms xmlns="http://schemas.microsoft.com/office/infopath/2007/PartnerControls"/>
    </lcf76f155ced4ddcb4097134ff3c332f>
    <TaxCatchAll xmlns="0528b274-48f2-4258-ae4e-d4f6dfd934b7" xsi:nil="true"/>
  </documentManagement>
</p:properties>
</file>

<file path=customXml/itemProps1.xml><?xml version="1.0" encoding="utf-8"?>
<ds:datastoreItem xmlns:ds="http://schemas.openxmlformats.org/officeDocument/2006/customXml" ds:itemID="{3ABCBB92-F68A-4D2A-8B37-9F8357D28725}"/>
</file>

<file path=customXml/itemProps2.xml><?xml version="1.0" encoding="utf-8"?>
<ds:datastoreItem xmlns:ds="http://schemas.openxmlformats.org/officeDocument/2006/customXml" ds:itemID="{17B69F0B-F759-4290-A05B-56788637644B}"/>
</file>

<file path=customXml/itemProps3.xml><?xml version="1.0" encoding="utf-8"?>
<ds:datastoreItem xmlns:ds="http://schemas.openxmlformats.org/officeDocument/2006/customXml" ds:itemID="{F6894DA2-B139-489E-BDC2-0FEE9D0C7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Jovovic</dc:creator>
  <cp:keywords/>
  <dc:description/>
  <cp:lastModifiedBy>Stefan Mitrovic</cp:lastModifiedBy>
  <cp:revision>2</cp:revision>
  <cp:lastPrinted>2022-11-04T09:27:00Z</cp:lastPrinted>
  <dcterms:created xsi:type="dcterms:W3CDTF">2026-04-17T10:54:00Z</dcterms:created>
  <dcterms:modified xsi:type="dcterms:W3CDTF">2026-04-17T10:54:00Z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</Properties>
</file>