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3619D" w14:textId="77777777" w:rsidR="00AA006A" w:rsidRDefault="00AA006A">
      <w:pPr>
        <w:pBdr>
          <w:top w:val="nil"/>
          <w:left w:val="nil"/>
          <w:bottom w:val="nil"/>
          <w:right w:val="nil"/>
          <w:between w:val="nil"/>
        </w:pBdr>
        <w:spacing w:after="0"/>
        <w:jc w:val="left"/>
        <w:rPr>
          <w:smallCaps/>
          <w:color w:val="1D3786"/>
          <w:sz w:val="32"/>
          <w:szCs w:val="32"/>
        </w:rPr>
      </w:pPr>
    </w:p>
    <w:p w14:paraId="7A94AF1B" w14:textId="77777777" w:rsidR="00AA006A" w:rsidRDefault="00AA006A">
      <w:pPr>
        <w:pBdr>
          <w:top w:val="nil"/>
          <w:left w:val="nil"/>
          <w:bottom w:val="nil"/>
          <w:right w:val="nil"/>
          <w:between w:val="nil"/>
        </w:pBdr>
        <w:spacing w:after="0"/>
        <w:jc w:val="left"/>
        <w:rPr>
          <w:smallCaps/>
          <w:color w:val="1D3786"/>
          <w:sz w:val="32"/>
          <w:szCs w:val="32"/>
        </w:rPr>
      </w:pPr>
    </w:p>
    <w:p w14:paraId="350E8E4E" w14:textId="77777777" w:rsidR="00AA006A" w:rsidRDefault="00AA006A">
      <w:pPr>
        <w:pBdr>
          <w:top w:val="nil"/>
          <w:left w:val="nil"/>
          <w:bottom w:val="nil"/>
          <w:right w:val="nil"/>
          <w:between w:val="nil"/>
        </w:pBdr>
        <w:spacing w:after="0"/>
        <w:jc w:val="left"/>
        <w:rPr>
          <w:smallCaps/>
          <w:color w:val="1D3786"/>
          <w:sz w:val="32"/>
          <w:szCs w:val="32"/>
        </w:rPr>
      </w:pPr>
    </w:p>
    <w:p w14:paraId="0A76049B" w14:textId="77777777" w:rsidR="00AA006A" w:rsidRDefault="00AA006A">
      <w:pPr>
        <w:pBdr>
          <w:top w:val="nil"/>
          <w:left w:val="nil"/>
          <w:bottom w:val="nil"/>
          <w:right w:val="nil"/>
          <w:between w:val="nil"/>
        </w:pBdr>
        <w:spacing w:after="0"/>
        <w:jc w:val="left"/>
        <w:rPr>
          <w:smallCaps/>
          <w:color w:val="1D3786"/>
          <w:sz w:val="32"/>
          <w:szCs w:val="32"/>
        </w:rPr>
      </w:pPr>
    </w:p>
    <w:p w14:paraId="6C9B5F9C" w14:textId="77777777" w:rsidR="00AA006A" w:rsidRDefault="009520F6">
      <w:pPr>
        <w:pBdr>
          <w:top w:val="nil"/>
          <w:left w:val="nil"/>
          <w:bottom w:val="nil"/>
          <w:right w:val="nil"/>
          <w:between w:val="nil"/>
        </w:pBdr>
        <w:spacing w:after="0"/>
        <w:jc w:val="left"/>
        <w:rPr>
          <w:smallCaps/>
          <w:color w:val="1D3786"/>
          <w:sz w:val="32"/>
          <w:szCs w:val="32"/>
        </w:rPr>
      </w:pPr>
      <w:r>
        <w:rPr>
          <w:smallCaps/>
          <w:color w:val="1D3786"/>
          <w:sz w:val="32"/>
          <w:szCs w:val="32"/>
        </w:rPr>
        <w:t>ZDROWIE ROŚLIN – ŹRÓDŁO ŻYCIA</w:t>
      </w:r>
    </w:p>
    <w:p w14:paraId="1FAFD172" w14:textId="77777777" w:rsidR="00AA006A" w:rsidRDefault="00AA006A">
      <w:pPr>
        <w:pBdr>
          <w:top w:val="nil"/>
          <w:left w:val="nil"/>
          <w:bottom w:val="nil"/>
          <w:right w:val="nil"/>
          <w:between w:val="nil"/>
        </w:pBdr>
        <w:spacing w:after="0"/>
        <w:jc w:val="left"/>
        <w:rPr>
          <w:rFonts w:ascii="Quattrocento Sans" w:eastAsia="Quattrocento Sans" w:hAnsi="Quattrocento Sans" w:cs="Quattrocento Sans"/>
          <w:smallCaps/>
          <w:color w:val="1D3786"/>
          <w:sz w:val="18"/>
          <w:szCs w:val="18"/>
        </w:rPr>
      </w:pPr>
    </w:p>
    <w:p w14:paraId="1B82D080" w14:textId="477918F4" w:rsidR="00A003B7" w:rsidRPr="009E31E4" w:rsidRDefault="009520F6" w:rsidP="00A003B7">
      <w:pPr>
        <w:pBdr>
          <w:top w:val="nil"/>
          <w:left w:val="nil"/>
          <w:bottom w:val="nil"/>
          <w:right w:val="nil"/>
          <w:between w:val="nil"/>
        </w:pBdr>
        <w:spacing w:after="0"/>
        <w:rPr>
          <w:sz w:val="20"/>
          <w:szCs w:val="20"/>
        </w:rPr>
      </w:pPr>
      <w:r>
        <w:rPr>
          <w:sz w:val="20"/>
          <w:szCs w:val="20"/>
        </w:rPr>
        <w:t>Rozpoczynamy czwarty rok unijnej kampanii #PlantHealth4Life</w:t>
      </w:r>
      <w:r w:rsidR="003F5006">
        <w:rPr>
          <w:sz w:val="20"/>
          <w:szCs w:val="20"/>
        </w:rPr>
        <w:t>,</w:t>
      </w:r>
      <w:r>
        <w:rPr>
          <w:sz w:val="20"/>
          <w:szCs w:val="20"/>
        </w:rPr>
        <w:t xml:space="preserve"> </w:t>
      </w:r>
      <w:r w:rsidR="002E56D2">
        <w:rPr>
          <w:sz w:val="20"/>
          <w:szCs w:val="20"/>
        </w:rPr>
        <w:t xml:space="preserve">zainicjowanej </w:t>
      </w:r>
      <w:r>
        <w:rPr>
          <w:sz w:val="20"/>
          <w:szCs w:val="20"/>
        </w:rPr>
        <w:t xml:space="preserve">przez </w:t>
      </w:r>
      <w:hyperlink r:id="rId8">
        <w:r>
          <w:rPr>
            <w:color w:val="38B292"/>
            <w:sz w:val="20"/>
            <w:szCs w:val="20"/>
            <w:u w:val="single"/>
          </w:rPr>
          <w:t>Europejski Urząd ds. Bezpieczeństwa Żywności</w:t>
        </w:r>
      </w:hyperlink>
      <w:r>
        <w:t xml:space="preserve"> (EFSA), Komisję Europejską</w:t>
      </w:r>
      <w:r w:rsidR="002250B2">
        <w:t>,</w:t>
      </w:r>
      <w:r>
        <w:t xml:space="preserve"> ich partnerów w państwach członkowskich</w:t>
      </w:r>
      <w:r w:rsidR="002250B2">
        <w:t xml:space="preserve"> oraz </w:t>
      </w:r>
      <w:r>
        <w:t>krajach objętych procesem rozszerzenia</w:t>
      </w:r>
      <w:r w:rsidR="002250B2">
        <w:rPr>
          <w:sz w:val="20"/>
          <w:szCs w:val="20"/>
        </w:rPr>
        <w:t xml:space="preserve"> i w</w:t>
      </w:r>
      <w:r>
        <w:rPr>
          <w:sz w:val="20"/>
          <w:szCs w:val="20"/>
        </w:rPr>
        <w:t xml:space="preserve"> Szwajcarii. </w:t>
      </w:r>
      <w:r w:rsidR="00A003B7" w:rsidRPr="009E31E4">
        <w:rPr>
          <w:sz w:val="20"/>
          <w:szCs w:val="20"/>
        </w:rPr>
        <w:t>Celem kampanii jest zwiększenie świadomości na temat ścisłego związku między zdrowiem roślin a naszym codziennym życiem oraz zachęcanie do podejmowania indywidualnych działań na rzecz ich ochrony.</w:t>
      </w:r>
    </w:p>
    <w:p w14:paraId="3702B9F0" w14:textId="0BBF2E3F" w:rsidR="00AA006A" w:rsidRDefault="00AA006A">
      <w:pPr>
        <w:pBdr>
          <w:top w:val="nil"/>
          <w:left w:val="nil"/>
          <w:bottom w:val="nil"/>
          <w:right w:val="nil"/>
          <w:between w:val="nil"/>
        </w:pBdr>
        <w:spacing w:after="0"/>
        <w:rPr>
          <w:sz w:val="20"/>
          <w:szCs w:val="20"/>
        </w:rPr>
      </w:pPr>
    </w:p>
    <w:p w14:paraId="7EA3F683" w14:textId="77777777" w:rsidR="00AA006A" w:rsidRDefault="00AA006A">
      <w:pPr>
        <w:pBdr>
          <w:top w:val="nil"/>
          <w:left w:val="nil"/>
          <w:bottom w:val="nil"/>
          <w:right w:val="nil"/>
          <w:between w:val="nil"/>
        </w:pBdr>
        <w:spacing w:after="0"/>
        <w:rPr>
          <w:sz w:val="20"/>
          <w:szCs w:val="20"/>
        </w:rPr>
      </w:pPr>
    </w:p>
    <w:p w14:paraId="23497149" w14:textId="21886E1E" w:rsidR="00FC42F9" w:rsidRPr="009E31E4" w:rsidRDefault="009520F6" w:rsidP="00FC42F9">
      <w:pPr>
        <w:pBdr>
          <w:top w:val="nil"/>
          <w:left w:val="nil"/>
          <w:bottom w:val="nil"/>
          <w:right w:val="nil"/>
          <w:between w:val="nil"/>
        </w:pBdr>
        <w:spacing w:after="0"/>
        <w:rPr>
          <w:sz w:val="20"/>
          <w:szCs w:val="20"/>
        </w:rPr>
      </w:pPr>
      <w:r>
        <w:rPr>
          <w:sz w:val="20"/>
          <w:szCs w:val="20"/>
        </w:rPr>
        <w:t xml:space="preserve">Rośliny stanowią </w:t>
      </w:r>
      <w:r w:rsidR="00A003B7">
        <w:rPr>
          <w:sz w:val="20"/>
          <w:szCs w:val="20"/>
        </w:rPr>
        <w:t xml:space="preserve">aż </w:t>
      </w:r>
      <w:r>
        <w:rPr>
          <w:sz w:val="20"/>
          <w:szCs w:val="20"/>
        </w:rPr>
        <w:t xml:space="preserve">80% żywności, którą spożywamy. </w:t>
      </w:r>
      <w:r w:rsidR="00FC42F9" w:rsidRPr="009E31E4">
        <w:rPr>
          <w:sz w:val="20"/>
          <w:szCs w:val="20"/>
        </w:rPr>
        <w:t>Są również podstawą paszy dla zwierząt hodowlanych oraz odgrywają kluczową rolę w oczyszczaniu powietrza — pochłaniają dwutlenek węgla.</w:t>
      </w:r>
    </w:p>
    <w:p w14:paraId="3B68E6A8" w14:textId="405DE60D" w:rsidR="00067D3A" w:rsidRPr="009E31E4" w:rsidRDefault="00067D3A" w:rsidP="00067D3A">
      <w:pPr>
        <w:pBdr>
          <w:top w:val="nil"/>
          <w:left w:val="nil"/>
          <w:bottom w:val="nil"/>
          <w:right w:val="nil"/>
          <w:between w:val="nil"/>
        </w:pBdr>
        <w:spacing w:after="0"/>
        <w:rPr>
          <w:sz w:val="20"/>
          <w:szCs w:val="20"/>
        </w:rPr>
      </w:pPr>
      <w:r w:rsidRPr="009E31E4">
        <w:rPr>
          <w:sz w:val="20"/>
          <w:szCs w:val="20"/>
        </w:rPr>
        <w:t>Zdrowe rośliny to jednak nie tylko czystsze powietrze. Zapewniają one siedliska i pożywienie wielu gatunkom zwierząt w Europie, wspierając bioróżnorodność i stabilność ekosystemów.</w:t>
      </w:r>
    </w:p>
    <w:p w14:paraId="5459D414" w14:textId="77777777" w:rsidR="00AA006A" w:rsidRDefault="00AA006A">
      <w:pPr>
        <w:pBdr>
          <w:top w:val="nil"/>
          <w:left w:val="nil"/>
          <w:bottom w:val="nil"/>
          <w:right w:val="nil"/>
          <w:between w:val="nil"/>
        </w:pBdr>
        <w:spacing w:after="0"/>
        <w:rPr>
          <w:sz w:val="20"/>
          <w:szCs w:val="20"/>
        </w:rPr>
      </w:pPr>
    </w:p>
    <w:p w14:paraId="1529D7B6" w14:textId="77777777" w:rsidR="00AA006A" w:rsidRDefault="009520F6">
      <w:pPr>
        <w:pBdr>
          <w:top w:val="nil"/>
          <w:left w:val="nil"/>
          <w:bottom w:val="nil"/>
          <w:right w:val="nil"/>
          <w:between w:val="nil"/>
        </w:pBdr>
        <w:spacing w:after="0"/>
        <w:rPr>
          <w:sz w:val="20"/>
          <w:szCs w:val="20"/>
        </w:rPr>
      </w:pPr>
      <w:r>
        <w:rPr>
          <w:sz w:val="20"/>
          <w:szCs w:val="20"/>
        </w:rPr>
        <w:t>Chroniąc życie roślin w Europie, chronimy nasz europejski styl życia.</w:t>
      </w:r>
    </w:p>
    <w:p w14:paraId="01452FCC" w14:textId="77777777" w:rsidR="00AA006A" w:rsidRDefault="00AA006A">
      <w:pPr>
        <w:pBdr>
          <w:top w:val="nil"/>
          <w:left w:val="nil"/>
          <w:bottom w:val="nil"/>
          <w:right w:val="nil"/>
          <w:between w:val="nil"/>
        </w:pBdr>
        <w:spacing w:after="0"/>
        <w:rPr>
          <w:sz w:val="20"/>
          <w:szCs w:val="20"/>
        </w:rPr>
      </w:pPr>
    </w:p>
    <w:p w14:paraId="468166C8" w14:textId="77777777" w:rsidR="009C694F" w:rsidRPr="009E31E4" w:rsidRDefault="009C694F" w:rsidP="009C694F">
      <w:pPr>
        <w:pBdr>
          <w:top w:val="nil"/>
          <w:left w:val="nil"/>
          <w:bottom w:val="nil"/>
          <w:right w:val="nil"/>
          <w:between w:val="nil"/>
        </w:pBdr>
        <w:spacing w:after="0"/>
        <w:rPr>
          <w:sz w:val="20"/>
          <w:szCs w:val="20"/>
        </w:rPr>
      </w:pPr>
      <w:r w:rsidRPr="009E31E4">
        <w:rPr>
          <w:sz w:val="20"/>
          <w:szCs w:val="20"/>
        </w:rPr>
        <w:t xml:space="preserve">Mimo to świadomość obywateli Europy na temat zagrożeń dla zdrowia roślin wciąż pozostaje niewystarczająca, choć zagrożenia te mogą mieć poważne konsekwencje dla gospodarki, bezpieczeństwa żywnościowego i środowiska naturalnego. Ponieważ zdrowe rośliny są podstawą zdrowej żywności i zrównoważonej przyszłości, kampania </w:t>
      </w:r>
      <w:r w:rsidRPr="009E31E4">
        <w:rPr>
          <w:b/>
          <w:bCs/>
          <w:sz w:val="20"/>
          <w:szCs w:val="20"/>
        </w:rPr>
        <w:t>#PlantHealth4Life</w:t>
      </w:r>
      <w:r w:rsidRPr="009E31E4">
        <w:rPr>
          <w:sz w:val="20"/>
          <w:szCs w:val="20"/>
        </w:rPr>
        <w:t xml:space="preserve"> ma na celu podkreślenie znaczenia zdrowia roślin oraz pokazanie, co każdy z nas może zrobić, aby chronić je dziś i dla przyszłych pokoleń.</w:t>
      </w:r>
    </w:p>
    <w:p w14:paraId="08861688" w14:textId="77777777" w:rsidR="00AA006A" w:rsidRDefault="00AA006A">
      <w:pPr>
        <w:pBdr>
          <w:top w:val="nil"/>
          <w:left w:val="nil"/>
          <w:bottom w:val="nil"/>
          <w:right w:val="nil"/>
          <w:between w:val="nil"/>
        </w:pBdr>
        <w:spacing w:after="0"/>
        <w:jc w:val="left"/>
        <w:rPr>
          <w:rFonts w:ascii="Quattrocento Sans" w:eastAsia="Quattrocento Sans" w:hAnsi="Quattrocento Sans" w:cs="Quattrocento Sans"/>
          <w:sz w:val="18"/>
          <w:szCs w:val="18"/>
        </w:rPr>
      </w:pPr>
    </w:p>
    <w:p w14:paraId="1B1B27A4" w14:textId="77777777" w:rsidR="00AA006A" w:rsidRDefault="009520F6">
      <w:pPr>
        <w:pBdr>
          <w:top w:val="nil"/>
          <w:left w:val="nil"/>
          <w:bottom w:val="nil"/>
          <w:right w:val="nil"/>
          <w:between w:val="nil"/>
        </w:pBdr>
        <w:spacing w:after="0"/>
        <w:jc w:val="left"/>
        <w:rPr>
          <w:color w:val="1D3786"/>
          <w:sz w:val="32"/>
          <w:szCs w:val="32"/>
        </w:rPr>
      </w:pPr>
      <w:r>
        <w:rPr>
          <w:smallCaps/>
          <w:color w:val="1D3786"/>
          <w:sz w:val="32"/>
          <w:szCs w:val="32"/>
        </w:rPr>
        <w:t>O KAMPANII</w:t>
      </w:r>
    </w:p>
    <w:p w14:paraId="7BCC75F2" w14:textId="77777777" w:rsidR="00AA006A" w:rsidRDefault="00AA006A">
      <w:pPr>
        <w:pBdr>
          <w:top w:val="nil"/>
          <w:left w:val="nil"/>
          <w:bottom w:val="nil"/>
          <w:right w:val="nil"/>
          <w:between w:val="nil"/>
        </w:pBdr>
        <w:spacing w:after="0"/>
        <w:jc w:val="left"/>
        <w:rPr>
          <w:rFonts w:ascii="Quattrocento Sans" w:eastAsia="Quattrocento Sans" w:hAnsi="Quattrocento Sans" w:cs="Quattrocento Sans"/>
          <w:sz w:val="18"/>
          <w:szCs w:val="18"/>
        </w:rPr>
      </w:pPr>
    </w:p>
    <w:p w14:paraId="29F1E10C" w14:textId="43C30720" w:rsidR="009417FF" w:rsidRPr="009E31E4" w:rsidRDefault="009520F6" w:rsidP="009417FF">
      <w:pPr>
        <w:pBdr>
          <w:top w:val="nil"/>
          <w:left w:val="nil"/>
          <w:bottom w:val="nil"/>
          <w:right w:val="nil"/>
          <w:between w:val="nil"/>
        </w:pBdr>
        <w:spacing w:after="0"/>
        <w:rPr>
          <w:sz w:val="20"/>
          <w:szCs w:val="20"/>
        </w:rPr>
      </w:pPr>
      <w:r>
        <w:rPr>
          <w:sz w:val="20"/>
          <w:szCs w:val="20"/>
        </w:rPr>
        <w:t xml:space="preserve">Rok 2026 jest czwartym i </w:t>
      </w:r>
      <w:r w:rsidR="00451631">
        <w:rPr>
          <w:sz w:val="20"/>
          <w:szCs w:val="20"/>
        </w:rPr>
        <w:t xml:space="preserve">zarazem </w:t>
      </w:r>
      <w:r>
        <w:rPr>
          <w:sz w:val="20"/>
          <w:szCs w:val="20"/>
        </w:rPr>
        <w:t>ostatnim rokiem realizacji kampanii #</w:t>
      </w:r>
      <w:r>
        <w:rPr>
          <w:b/>
          <w:bCs/>
          <w:sz w:val="20"/>
          <w:szCs w:val="20"/>
        </w:rPr>
        <w:t>PlantHealth4Life</w:t>
      </w:r>
      <w:r w:rsidR="00451631">
        <w:rPr>
          <w:sz w:val="20"/>
          <w:szCs w:val="20"/>
        </w:rPr>
        <w:t>.</w:t>
      </w:r>
      <w:r>
        <w:rPr>
          <w:sz w:val="20"/>
          <w:szCs w:val="20"/>
        </w:rPr>
        <w:t xml:space="preserve"> </w:t>
      </w:r>
    </w:p>
    <w:p w14:paraId="7FD0DF69" w14:textId="77777777" w:rsidR="009417FF" w:rsidRPr="009E31E4" w:rsidRDefault="009417FF" w:rsidP="009417FF">
      <w:pPr>
        <w:pBdr>
          <w:top w:val="nil"/>
          <w:left w:val="nil"/>
          <w:bottom w:val="nil"/>
          <w:right w:val="nil"/>
          <w:between w:val="nil"/>
        </w:pBdr>
        <w:spacing w:after="0"/>
        <w:rPr>
          <w:sz w:val="20"/>
          <w:szCs w:val="20"/>
        </w:rPr>
      </w:pPr>
      <w:r w:rsidRPr="009E31E4">
        <w:rPr>
          <w:sz w:val="20"/>
          <w:szCs w:val="20"/>
        </w:rPr>
        <w:t>Jej nadrzędnym celem pozostaje zwiększanie świadomości oraz zachęcanie do krytycznego spojrzenia na zagrożenia dla zdrowia roślin i ich bezpośrednie powiązania z gospodarką, funkcjonowaniem naszych społeczności oraz bezpieczeństwem żywnościowym w Europie.</w:t>
      </w:r>
    </w:p>
    <w:p w14:paraId="6DD5CE08" w14:textId="2BF51D0F" w:rsidR="00AA006A" w:rsidRDefault="00AA006A">
      <w:pPr>
        <w:pBdr>
          <w:top w:val="nil"/>
          <w:left w:val="nil"/>
          <w:bottom w:val="nil"/>
          <w:right w:val="nil"/>
          <w:between w:val="nil"/>
        </w:pBdr>
        <w:spacing w:after="0"/>
        <w:rPr>
          <w:sz w:val="20"/>
          <w:szCs w:val="20"/>
        </w:rPr>
      </w:pPr>
    </w:p>
    <w:p w14:paraId="3E4DF255" w14:textId="77777777" w:rsidR="00AA006A" w:rsidRDefault="00AA006A">
      <w:pPr>
        <w:pBdr>
          <w:top w:val="nil"/>
          <w:left w:val="nil"/>
          <w:bottom w:val="nil"/>
          <w:right w:val="nil"/>
          <w:between w:val="nil"/>
        </w:pBdr>
        <w:spacing w:after="0"/>
        <w:rPr>
          <w:sz w:val="20"/>
          <w:szCs w:val="20"/>
        </w:rPr>
      </w:pPr>
    </w:p>
    <w:p w14:paraId="7E82230F" w14:textId="77777777" w:rsidR="00BA35CB" w:rsidRPr="009E31E4" w:rsidRDefault="00BA35CB" w:rsidP="00BA35CB">
      <w:pPr>
        <w:pBdr>
          <w:top w:val="nil"/>
          <w:left w:val="nil"/>
          <w:bottom w:val="nil"/>
          <w:right w:val="nil"/>
          <w:between w:val="nil"/>
        </w:pBdr>
        <w:spacing w:after="0"/>
        <w:rPr>
          <w:sz w:val="20"/>
          <w:szCs w:val="20"/>
        </w:rPr>
      </w:pPr>
      <w:r w:rsidRPr="009E31E4">
        <w:rPr>
          <w:sz w:val="20"/>
          <w:szCs w:val="20"/>
        </w:rPr>
        <w:t>Kampania koncentruje się na emocjonalnym wymiarze zagadnień związanych ze zdrowiem roślin, przedstawia praktyczne przykłady jego znaczenia oraz kładzie duży nacisk na zaangażowanie rodzin. Jej celem jest nie tylko przekazywanie informacji, lecz także inspirowanie do głębszej refleksji nad postrzeganiem ryzyka oraz nad naszymi codziennymi zachowaniami wpływającymi na zdrowie roślin.</w:t>
      </w:r>
    </w:p>
    <w:p w14:paraId="4F56703C" w14:textId="75689865" w:rsidR="00AA006A" w:rsidRDefault="00AA006A">
      <w:pPr>
        <w:pBdr>
          <w:top w:val="nil"/>
          <w:left w:val="nil"/>
          <w:bottom w:val="nil"/>
          <w:right w:val="nil"/>
          <w:between w:val="nil"/>
        </w:pBdr>
        <w:spacing w:after="0"/>
        <w:rPr>
          <w:sz w:val="20"/>
          <w:szCs w:val="20"/>
        </w:rPr>
      </w:pPr>
    </w:p>
    <w:p w14:paraId="421C80F8" w14:textId="77777777" w:rsidR="00AA006A" w:rsidRDefault="00AA006A">
      <w:pPr>
        <w:spacing w:after="0"/>
        <w:rPr>
          <w:sz w:val="20"/>
          <w:szCs w:val="20"/>
        </w:rPr>
      </w:pPr>
    </w:p>
    <w:p w14:paraId="58EAF87B" w14:textId="77777777" w:rsidR="00387DE0" w:rsidRPr="009E31E4" w:rsidRDefault="007A503B" w:rsidP="00387DE0">
      <w:pPr>
        <w:pBdr>
          <w:top w:val="nil"/>
          <w:left w:val="nil"/>
          <w:bottom w:val="nil"/>
          <w:right w:val="nil"/>
          <w:between w:val="nil"/>
        </w:pBdr>
        <w:spacing w:after="0"/>
        <w:rPr>
          <w:sz w:val="20"/>
          <w:szCs w:val="20"/>
        </w:rPr>
      </w:pPr>
      <w:r w:rsidRPr="009E31E4">
        <w:rPr>
          <w:sz w:val="20"/>
          <w:szCs w:val="20"/>
        </w:rPr>
        <w:t xml:space="preserve">Tegoroczna edycja kampanii opiera się na doświadczeniach i rezultatach osiągniętych w ciągu ostatnich trzech lat. Jej kluczowe cele pozostają niezmienne i nadal obejmują podnoszenie świadomości na temat znaczenia zdrowia roślin oraz zachęcanie odbiorców do krytycznego myślenia. W tym roku kampania została dodatkowo poszerzona o </w:t>
      </w:r>
      <w:r w:rsidR="00387DE0" w:rsidRPr="009E31E4">
        <w:rPr>
          <w:sz w:val="20"/>
          <w:szCs w:val="20"/>
        </w:rPr>
        <w:t>zachęcający świadomych odbiorców do aktywnego upowszechniania zdobytej wiedzy.</w:t>
      </w:r>
    </w:p>
    <w:p w14:paraId="72FD71EF" w14:textId="494B7DE5" w:rsidR="007A503B" w:rsidRPr="009E31E4" w:rsidRDefault="007A503B" w:rsidP="007A503B">
      <w:pPr>
        <w:pBdr>
          <w:top w:val="nil"/>
          <w:left w:val="nil"/>
          <w:bottom w:val="nil"/>
          <w:right w:val="nil"/>
          <w:between w:val="nil"/>
        </w:pBdr>
        <w:spacing w:after="0"/>
        <w:rPr>
          <w:sz w:val="20"/>
          <w:szCs w:val="20"/>
        </w:rPr>
      </w:pPr>
    </w:p>
    <w:p w14:paraId="59809296" w14:textId="77777777" w:rsidR="00AA006A" w:rsidRDefault="00AA006A">
      <w:pPr>
        <w:pBdr>
          <w:top w:val="nil"/>
          <w:left w:val="nil"/>
          <w:bottom w:val="nil"/>
          <w:right w:val="nil"/>
          <w:between w:val="nil"/>
        </w:pBdr>
        <w:spacing w:after="0"/>
        <w:rPr>
          <w:sz w:val="20"/>
          <w:szCs w:val="20"/>
        </w:rPr>
      </w:pPr>
    </w:p>
    <w:p w14:paraId="348457BD" w14:textId="77777777" w:rsidR="00AA006A" w:rsidRDefault="009520F6">
      <w:pPr>
        <w:pBdr>
          <w:top w:val="nil"/>
          <w:left w:val="nil"/>
          <w:bottom w:val="nil"/>
          <w:right w:val="nil"/>
          <w:between w:val="nil"/>
        </w:pBdr>
        <w:spacing w:after="0"/>
        <w:rPr>
          <w:sz w:val="20"/>
          <w:szCs w:val="20"/>
        </w:rPr>
      </w:pPr>
      <w:r>
        <w:rPr>
          <w:sz w:val="20"/>
          <w:szCs w:val="20"/>
        </w:rPr>
        <w:t>W 2026 r. kampania obejmie 27 państw członkowskich UE (Austrię, Belgię, Bułgarię, Chorwację, Cypr, Czechy, Danię, Estonię, Finlandię, Francję, Grecję, Hiszpanię, Holandię, Irlandię, Litwę, Luksemburg, Łotwę, Maltę, Niemcy, Polskę, Portugalię, Rumunię, Słowację, Słowenię, Szwecję, Węgry i Włochy), pięć krajów objętych procesem rozszerzenia (Albanię, Bośnię i Hercegowinę, Czarnogórę, Kosowo* i Turcję) oraz Szwajcarię.</w:t>
      </w:r>
    </w:p>
    <w:p w14:paraId="5426BFEE" w14:textId="77777777" w:rsidR="00AA006A" w:rsidRDefault="00AA006A">
      <w:pPr>
        <w:pBdr>
          <w:top w:val="nil"/>
          <w:left w:val="nil"/>
          <w:bottom w:val="nil"/>
          <w:right w:val="nil"/>
          <w:between w:val="nil"/>
        </w:pBdr>
        <w:spacing w:after="0"/>
        <w:rPr>
          <w:sz w:val="20"/>
          <w:szCs w:val="20"/>
        </w:rPr>
      </w:pPr>
    </w:p>
    <w:p w14:paraId="6D9DF83B" w14:textId="77777777" w:rsidR="00AA006A" w:rsidRDefault="009520F6">
      <w:pPr>
        <w:rPr>
          <w:sz w:val="18"/>
          <w:szCs w:val="18"/>
        </w:rPr>
      </w:pPr>
      <w:r>
        <w:rPr>
          <w:b/>
          <w:bCs/>
          <w:i/>
          <w:iCs/>
          <w:sz w:val="18"/>
          <w:szCs w:val="18"/>
        </w:rPr>
        <w:t>*Użycie tej nazwy nie wpływa na stanowiska w sprawie statusu Kosowa i jest zgodne z rezolucją Rady Bezpieczeństwa ONZ nr 1244 (1999) oraz z opinią Międzynarodowego Trybunału Sprawiedliwości w sprawie Deklaracji niepodległości Kosowa.</w:t>
      </w:r>
    </w:p>
    <w:p w14:paraId="6048E96A" w14:textId="77777777" w:rsidR="00AA006A" w:rsidRDefault="00AA006A">
      <w:pPr>
        <w:pBdr>
          <w:top w:val="nil"/>
          <w:left w:val="nil"/>
          <w:bottom w:val="nil"/>
          <w:right w:val="nil"/>
          <w:between w:val="nil"/>
        </w:pBdr>
        <w:spacing w:after="0"/>
        <w:rPr>
          <w:sz w:val="20"/>
          <w:szCs w:val="20"/>
        </w:rPr>
      </w:pPr>
    </w:p>
    <w:p w14:paraId="682F7C9E" w14:textId="7240A61A" w:rsidR="00AA006A" w:rsidRDefault="009520F6">
      <w:pPr>
        <w:pBdr>
          <w:top w:val="nil"/>
          <w:left w:val="nil"/>
          <w:bottom w:val="nil"/>
          <w:right w:val="nil"/>
          <w:between w:val="nil"/>
        </w:pBdr>
        <w:spacing w:after="0"/>
        <w:rPr>
          <w:sz w:val="20"/>
          <w:szCs w:val="20"/>
        </w:rPr>
      </w:pPr>
      <w:r>
        <w:rPr>
          <w:sz w:val="20"/>
          <w:szCs w:val="20"/>
        </w:rPr>
        <w:t>Kampania #</w:t>
      </w:r>
      <w:r>
        <w:rPr>
          <w:b/>
          <w:bCs/>
          <w:sz w:val="20"/>
          <w:szCs w:val="20"/>
        </w:rPr>
        <w:t>PlantHealth4Life</w:t>
      </w:r>
      <w:r>
        <w:rPr>
          <w:sz w:val="20"/>
          <w:szCs w:val="20"/>
        </w:rPr>
        <w:t xml:space="preserve"> </w:t>
      </w:r>
      <w:r w:rsidR="0072467C" w:rsidRPr="009E31E4">
        <w:rPr>
          <w:sz w:val="20"/>
          <w:szCs w:val="20"/>
        </w:rPr>
        <w:t>koncentruje się na trzech kluczowych grupach docelowych, wyodrębnionych</w:t>
      </w:r>
      <w:r w:rsidR="009E31E4">
        <w:rPr>
          <w:sz w:val="20"/>
          <w:szCs w:val="20"/>
        </w:rPr>
        <w:t xml:space="preserve"> </w:t>
      </w:r>
      <w:r>
        <w:rPr>
          <w:sz w:val="20"/>
          <w:szCs w:val="20"/>
        </w:rPr>
        <w:t>na podstawie badań społecznych prowadzonych przez EFSA. Są to:</w:t>
      </w:r>
    </w:p>
    <w:p w14:paraId="00CCB5EF" w14:textId="77777777" w:rsidR="00AA006A" w:rsidRDefault="00AA006A">
      <w:pPr>
        <w:pBdr>
          <w:top w:val="nil"/>
          <w:left w:val="nil"/>
          <w:bottom w:val="nil"/>
          <w:right w:val="nil"/>
          <w:between w:val="nil"/>
        </w:pBdr>
        <w:spacing w:after="0"/>
        <w:rPr>
          <w:sz w:val="20"/>
          <w:szCs w:val="20"/>
        </w:rPr>
      </w:pPr>
    </w:p>
    <w:p w14:paraId="7963CEBC" w14:textId="4D5EA332" w:rsidR="0069235A" w:rsidRPr="009E31E4" w:rsidRDefault="009520F6" w:rsidP="0069235A">
      <w:pPr>
        <w:numPr>
          <w:ilvl w:val="0"/>
          <w:numId w:val="3"/>
        </w:numPr>
        <w:pBdr>
          <w:top w:val="nil"/>
          <w:left w:val="nil"/>
          <w:bottom w:val="nil"/>
          <w:right w:val="nil"/>
          <w:between w:val="nil"/>
        </w:pBdr>
        <w:spacing w:after="0"/>
        <w:rPr>
          <w:sz w:val="20"/>
          <w:szCs w:val="20"/>
        </w:rPr>
      </w:pPr>
      <w:r>
        <w:rPr>
          <w:b/>
          <w:bCs/>
          <w:sz w:val="20"/>
          <w:szCs w:val="20"/>
        </w:rPr>
        <w:t>ciekawi świata podróżnicy</w:t>
      </w:r>
      <w:r>
        <w:rPr>
          <w:sz w:val="20"/>
          <w:szCs w:val="20"/>
        </w:rPr>
        <w:t xml:space="preserve">, </w:t>
      </w:r>
      <w:r w:rsidR="0069235A" w:rsidRPr="009E31E4">
        <w:rPr>
          <w:sz w:val="20"/>
          <w:szCs w:val="20"/>
        </w:rPr>
        <w:t>którzy chętnie odkrywają nowe miejsca i przyrodę oraz często przywożą do domu rośliny lub nasiona jako pamiątki z podróży albo prezenty dla rodziny i znajomych</w:t>
      </w:r>
    </w:p>
    <w:p w14:paraId="486C40F4" w14:textId="30986C03" w:rsidR="00AA006A" w:rsidRDefault="009520F6">
      <w:pPr>
        <w:numPr>
          <w:ilvl w:val="0"/>
          <w:numId w:val="3"/>
        </w:numPr>
        <w:pBdr>
          <w:top w:val="nil"/>
          <w:left w:val="nil"/>
          <w:bottom w:val="nil"/>
          <w:right w:val="nil"/>
          <w:between w:val="nil"/>
        </w:pBdr>
        <w:spacing w:after="0"/>
      </w:pPr>
      <w:r>
        <w:rPr>
          <w:sz w:val="20"/>
          <w:szCs w:val="20"/>
        </w:rPr>
        <w:t>;</w:t>
      </w:r>
    </w:p>
    <w:p w14:paraId="1798951D" w14:textId="62746F9A" w:rsidR="00012E60" w:rsidRPr="009E31E4" w:rsidRDefault="009520F6" w:rsidP="00012E60">
      <w:pPr>
        <w:numPr>
          <w:ilvl w:val="0"/>
          <w:numId w:val="3"/>
        </w:numPr>
        <w:pBdr>
          <w:top w:val="nil"/>
          <w:left w:val="nil"/>
          <w:bottom w:val="nil"/>
          <w:right w:val="nil"/>
          <w:between w:val="nil"/>
        </w:pBdr>
        <w:spacing w:after="0"/>
        <w:rPr>
          <w:sz w:val="20"/>
          <w:szCs w:val="20"/>
        </w:rPr>
      </w:pPr>
      <w:r>
        <w:rPr>
          <w:b/>
          <w:bCs/>
          <w:sz w:val="20"/>
          <w:szCs w:val="20"/>
        </w:rPr>
        <w:t xml:space="preserve">domowi ogrodnicy </w:t>
      </w:r>
      <w:r w:rsidR="0069235A">
        <w:rPr>
          <w:b/>
          <w:bCs/>
          <w:sz w:val="20"/>
          <w:szCs w:val="20"/>
        </w:rPr>
        <w:t xml:space="preserve">oraz </w:t>
      </w:r>
      <w:r>
        <w:rPr>
          <w:b/>
          <w:bCs/>
          <w:sz w:val="20"/>
          <w:szCs w:val="20"/>
        </w:rPr>
        <w:t>rolnicy-hobbyści</w:t>
      </w:r>
      <w:r>
        <w:rPr>
          <w:sz w:val="20"/>
          <w:szCs w:val="20"/>
        </w:rPr>
        <w:t xml:space="preserve">, </w:t>
      </w:r>
      <w:r w:rsidR="00012E60" w:rsidRPr="009E31E4">
        <w:rPr>
          <w:sz w:val="20"/>
          <w:szCs w:val="20"/>
        </w:rPr>
        <w:t>pasjonujący się pielęgnacją roślin, zakupem roślin i produktów roślinnych oraz dzieleniem się nimi z innymi miłośnikami ogrodnictwa</w:t>
      </w:r>
    </w:p>
    <w:p w14:paraId="7C04B425" w14:textId="27EA4FD9" w:rsidR="00AA006A" w:rsidRDefault="009520F6">
      <w:pPr>
        <w:numPr>
          <w:ilvl w:val="0"/>
          <w:numId w:val="3"/>
        </w:numPr>
        <w:pBdr>
          <w:top w:val="nil"/>
          <w:left w:val="nil"/>
          <w:bottom w:val="nil"/>
          <w:right w:val="nil"/>
          <w:between w:val="nil"/>
        </w:pBdr>
        <w:spacing w:after="0"/>
      </w:pPr>
      <w:r>
        <w:rPr>
          <w:sz w:val="20"/>
          <w:szCs w:val="20"/>
        </w:rPr>
        <w:t>;</w:t>
      </w:r>
    </w:p>
    <w:p w14:paraId="5B7FDD23" w14:textId="2E0D3CE5" w:rsidR="00AA006A" w:rsidRDefault="009520F6">
      <w:pPr>
        <w:numPr>
          <w:ilvl w:val="0"/>
          <w:numId w:val="3"/>
        </w:numPr>
        <w:pBdr>
          <w:top w:val="nil"/>
          <w:left w:val="nil"/>
          <w:bottom w:val="nil"/>
          <w:right w:val="nil"/>
          <w:between w:val="nil"/>
        </w:pBdr>
        <w:spacing w:after="0"/>
      </w:pPr>
      <w:r>
        <w:rPr>
          <w:b/>
          <w:bCs/>
          <w:sz w:val="20"/>
          <w:szCs w:val="20"/>
        </w:rPr>
        <w:t>świadomi młodzi rodzice</w:t>
      </w:r>
      <w:r>
        <w:rPr>
          <w:sz w:val="20"/>
          <w:szCs w:val="20"/>
        </w:rPr>
        <w:t>, troszczący się o bezpieczeństwo żywności spożywanej przez ich dzieci oraz o ochronę środowiska</w:t>
      </w:r>
      <w:r w:rsidR="00012E60">
        <w:rPr>
          <w:sz w:val="20"/>
          <w:szCs w:val="20"/>
        </w:rPr>
        <w:t xml:space="preserve"> naturalnego</w:t>
      </w:r>
      <w:r>
        <w:rPr>
          <w:sz w:val="20"/>
          <w:szCs w:val="20"/>
        </w:rPr>
        <w:t xml:space="preserve"> i różnorodności biologicznej dla przyszłych pokoleń.</w:t>
      </w:r>
    </w:p>
    <w:p w14:paraId="53535E8E" w14:textId="77777777" w:rsidR="00AA006A" w:rsidRDefault="00AA006A">
      <w:pPr>
        <w:pBdr>
          <w:top w:val="nil"/>
          <w:left w:val="nil"/>
          <w:bottom w:val="nil"/>
          <w:right w:val="nil"/>
          <w:between w:val="nil"/>
        </w:pBdr>
        <w:spacing w:after="0"/>
        <w:rPr>
          <w:sz w:val="20"/>
          <w:szCs w:val="20"/>
        </w:rPr>
      </w:pPr>
    </w:p>
    <w:p w14:paraId="405F5B6E" w14:textId="6305F6B2" w:rsidR="00AA006A" w:rsidRDefault="009520F6">
      <w:pPr>
        <w:pBdr>
          <w:top w:val="nil"/>
          <w:left w:val="nil"/>
          <w:bottom w:val="nil"/>
          <w:right w:val="nil"/>
          <w:between w:val="nil"/>
        </w:pBdr>
        <w:spacing w:after="0"/>
        <w:rPr>
          <w:sz w:val="20"/>
          <w:szCs w:val="20"/>
        </w:rPr>
      </w:pPr>
      <w:r>
        <w:rPr>
          <w:sz w:val="20"/>
          <w:szCs w:val="20"/>
        </w:rPr>
        <w:t xml:space="preserve">W czwartym roku kampanii kluczową rolę odegrają specjaliści z sektora produkcji roślin oraz operatorzy usług turystycznych, którzy zaangażują się w konkretne działania, by wspierać </w:t>
      </w:r>
      <w:r>
        <w:rPr>
          <w:b/>
          <w:bCs/>
          <w:sz w:val="20"/>
          <w:szCs w:val="20"/>
        </w:rPr>
        <w:t>ciekawych świata podróżników</w:t>
      </w:r>
      <w:r>
        <w:rPr>
          <w:sz w:val="20"/>
          <w:szCs w:val="20"/>
        </w:rPr>
        <w:t xml:space="preserve"> i </w:t>
      </w:r>
      <w:r>
        <w:rPr>
          <w:b/>
          <w:bCs/>
          <w:sz w:val="20"/>
          <w:szCs w:val="20"/>
        </w:rPr>
        <w:t>domowych ogrodników</w:t>
      </w:r>
      <w:r>
        <w:rPr>
          <w:sz w:val="20"/>
          <w:szCs w:val="20"/>
        </w:rPr>
        <w:t xml:space="preserve">. Istotny będzie również wkład nauczycieli, ponieważ ponownie w centrum uwagi znajdą się szkoły, które będą wspierać </w:t>
      </w:r>
      <w:r>
        <w:rPr>
          <w:b/>
          <w:bCs/>
          <w:sz w:val="20"/>
          <w:szCs w:val="20"/>
        </w:rPr>
        <w:t>młodych rodziców</w:t>
      </w:r>
      <w:r>
        <w:rPr>
          <w:sz w:val="20"/>
          <w:szCs w:val="20"/>
        </w:rPr>
        <w:t xml:space="preserve">, aby dawali oni przykład i wychowywali nowe pokolenie ambasadorów zdrowia roślin. </w:t>
      </w:r>
      <w:r w:rsidR="0046766D">
        <w:rPr>
          <w:sz w:val="20"/>
          <w:szCs w:val="20"/>
        </w:rPr>
        <w:t xml:space="preserve">Świadomi odbiorcy </w:t>
      </w:r>
      <w:r>
        <w:rPr>
          <w:sz w:val="20"/>
          <w:szCs w:val="20"/>
        </w:rPr>
        <w:t>– jako liderzy ochrony zdrowia roślin i zapobiegania szkodnikom – mają nadrzędną rolę: inicjują działania, pogłębiają zrozumienie i stymulują zaangażowanie.</w:t>
      </w:r>
    </w:p>
    <w:p w14:paraId="6398E41C" w14:textId="77777777" w:rsidR="00596B8C" w:rsidRPr="009E31E4" w:rsidRDefault="00596B8C" w:rsidP="00596B8C">
      <w:pPr>
        <w:pBdr>
          <w:top w:val="nil"/>
          <w:left w:val="nil"/>
          <w:bottom w:val="nil"/>
          <w:right w:val="nil"/>
          <w:between w:val="nil"/>
        </w:pBdr>
        <w:spacing w:after="0"/>
        <w:rPr>
          <w:sz w:val="20"/>
          <w:szCs w:val="20"/>
        </w:rPr>
      </w:pPr>
      <w:r w:rsidRPr="009E31E4">
        <w:rPr>
          <w:sz w:val="20"/>
          <w:szCs w:val="20"/>
        </w:rPr>
        <w:t>Styl komunikacji kampanii ma charakter informacyjny i edukacyjny, a jej ton jest przystępny, bliski odbiorcy i angażujący. Służy to przekazywaniu rzetelnych informacji na temat rzeczywistej sytuacji w obszarze zdrowia roślin, a tym samym zachęcaniu odbiorców do krytycznego myślenia. Główne przesłania z poprzednich lat kampanii zostały odpowiednio dostosowane i obecnie sformułowane w sposób sprzyjający aktywnemu upowszechnianiu wiedzy oraz dalszemu dzieleniu się nią.</w:t>
      </w:r>
    </w:p>
    <w:p w14:paraId="27228B44" w14:textId="77777777" w:rsidR="00AA006A" w:rsidRDefault="00AA006A">
      <w:pPr>
        <w:pBdr>
          <w:top w:val="nil"/>
          <w:left w:val="nil"/>
          <w:bottom w:val="nil"/>
          <w:right w:val="nil"/>
          <w:between w:val="nil"/>
        </w:pBdr>
        <w:spacing w:after="0"/>
        <w:rPr>
          <w:sz w:val="20"/>
          <w:szCs w:val="20"/>
        </w:rPr>
      </w:pPr>
    </w:p>
    <w:p w14:paraId="1FEA7BC6" w14:textId="77777777" w:rsidR="001C3443" w:rsidRPr="009E31E4" w:rsidRDefault="001C3443" w:rsidP="001C3443">
      <w:pPr>
        <w:pBdr>
          <w:top w:val="nil"/>
          <w:left w:val="nil"/>
          <w:bottom w:val="nil"/>
          <w:right w:val="nil"/>
          <w:between w:val="nil"/>
        </w:pBdr>
        <w:spacing w:after="0"/>
        <w:rPr>
          <w:sz w:val="20"/>
          <w:szCs w:val="20"/>
        </w:rPr>
      </w:pPr>
      <w:r w:rsidRPr="009E31E4">
        <w:rPr>
          <w:sz w:val="20"/>
          <w:szCs w:val="20"/>
        </w:rPr>
        <w:t>W ramach kampanii nadal będą rozpowszechniane istotne informacje i treści dotyczące zdrowia roślin oraz jego wpływu na codzienne życie w krajach uczestniczących w inicjatywie. Jej celem pozostaje podnoszenie świadomości oraz zachęcanie europejskich obywateli do krytycznego myślenia w tym obszarze.</w:t>
      </w:r>
    </w:p>
    <w:p w14:paraId="49BB1935" w14:textId="77777777" w:rsidR="00AA006A" w:rsidRDefault="00AA006A">
      <w:pPr>
        <w:pBdr>
          <w:top w:val="nil"/>
          <w:left w:val="nil"/>
          <w:bottom w:val="nil"/>
          <w:right w:val="nil"/>
          <w:between w:val="nil"/>
        </w:pBdr>
        <w:spacing w:after="0"/>
        <w:rPr>
          <w:sz w:val="20"/>
          <w:szCs w:val="20"/>
        </w:rPr>
      </w:pPr>
    </w:p>
    <w:p w14:paraId="0CE2ED4F" w14:textId="77777777" w:rsidR="008A262A" w:rsidRPr="009E31E4" w:rsidRDefault="008A262A" w:rsidP="008A262A">
      <w:pPr>
        <w:pBdr>
          <w:top w:val="nil"/>
          <w:left w:val="nil"/>
          <w:bottom w:val="nil"/>
          <w:right w:val="nil"/>
          <w:between w:val="nil"/>
        </w:pBdr>
        <w:spacing w:after="0"/>
        <w:rPr>
          <w:sz w:val="20"/>
          <w:szCs w:val="20"/>
        </w:rPr>
      </w:pPr>
      <w:r w:rsidRPr="009E31E4">
        <w:rPr>
          <w:sz w:val="20"/>
          <w:szCs w:val="20"/>
        </w:rPr>
        <w:t>Realizacja tych założeń będzie wspierana przez różnorodne działania komunikacyjne, w tym aktywność w mediach społecznościowych, reklamę zewnętrzną oraz konkretne inicjatywy, takie jak wydarzenia informacyjne i współpraca ze szkołami.</w:t>
      </w:r>
    </w:p>
    <w:p w14:paraId="3574BADF" w14:textId="77777777" w:rsidR="00AA006A" w:rsidRDefault="00AA006A">
      <w:pPr>
        <w:pBdr>
          <w:top w:val="nil"/>
          <w:left w:val="nil"/>
          <w:bottom w:val="nil"/>
          <w:right w:val="nil"/>
          <w:between w:val="nil"/>
        </w:pBdr>
        <w:spacing w:after="0"/>
        <w:rPr>
          <w:sz w:val="20"/>
          <w:szCs w:val="20"/>
        </w:rPr>
      </w:pPr>
    </w:p>
    <w:p w14:paraId="5A31DA99" w14:textId="77777777" w:rsidR="00AA006A" w:rsidRDefault="009520F6">
      <w:pPr>
        <w:pBdr>
          <w:top w:val="nil"/>
          <w:left w:val="nil"/>
          <w:bottom w:val="nil"/>
          <w:right w:val="nil"/>
          <w:between w:val="nil"/>
        </w:pBdr>
        <w:spacing w:after="0"/>
        <w:rPr>
          <w:b/>
          <w:bCs/>
          <w:smallCaps/>
          <w:sz w:val="20"/>
          <w:szCs w:val="20"/>
        </w:rPr>
      </w:pPr>
      <w:r>
        <w:rPr>
          <w:b/>
          <w:bCs/>
          <w:smallCaps/>
          <w:sz w:val="20"/>
          <w:szCs w:val="20"/>
        </w:rPr>
        <w:t>ROZPOCZĘCIE</w:t>
      </w:r>
    </w:p>
    <w:p w14:paraId="459BF467" w14:textId="77777777" w:rsidR="00AA006A" w:rsidRDefault="00AA006A">
      <w:pPr>
        <w:pBdr>
          <w:top w:val="nil"/>
          <w:left w:val="nil"/>
          <w:bottom w:val="nil"/>
          <w:right w:val="nil"/>
          <w:between w:val="nil"/>
        </w:pBdr>
        <w:spacing w:after="0"/>
        <w:rPr>
          <w:sz w:val="20"/>
          <w:szCs w:val="20"/>
        </w:rPr>
      </w:pPr>
    </w:p>
    <w:p w14:paraId="0AFBDE93" w14:textId="77777777" w:rsidR="00AA006A" w:rsidRDefault="009520F6">
      <w:pPr>
        <w:pBdr>
          <w:top w:val="nil"/>
          <w:left w:val="nil"/>
          <w:bottom w:val="nil"/>
          <w:right w:val="nil"/>
          <w:between w:val="nil"/>
        </w:pBdr>
        <w:spacing w:after="0"/>
        <w:rPr>
          <w:sz w:val="20"/>
          <w:szCs w:val="20"/>
        </w:rPr>
      </w:pPr>
      <w:r>
        <w:rPr>
          <w:sz w:val="20"/>
          <w:szCs w:val="20"/>
        </w:rPr>
        <w:lastRenderedPageBreak/>
        <w:t xml:space="preserve">Czwarty rok </w:t>
      </w:r>
      <w:r>
        <w:rPr>
          <w:b/>
          <w:bCs/>
          <w:sz w:val="20"/>
          <w:szCs w:val="20"/>
        </w:rPr>
        <w:t xml:space="preserve">kampanii #PlantHealth4Life </w:t>
      </w:r>
      <w:r>
        <w:rPr>
          <w:sz w:val="20"/>
          <w:szCs w:val="20"/>
        </w:rPr>
        <w:t>rozpocznie się 12 maja. Kampania będzie realizowana w okresie letnim do września 2026 r.</w:t>
      </w:r>
    </w:p>
    <w:p w14:paraId="7B9667FE" w14:textId="77777777" w:rsidR="00AA006A" w:rsidRDefault="00AA006A">
      <w:pPr>
        <w:pBdr>
          <w:top w:val="nil"/>
          <w:left w:val="nil"/>
          <w:bottom w:val="nil"/>
          <w:right w:val="nil"/>
          <w:between w:val="nil"/>
        </w:pBdr>
        <w:spacing w:after="0"/>
        <w:rPr>
          <w:sz w:val="20"/>
          <w:szCs w:val="20"/>
        </w:rPr>
      </w:pPr>
    </w:p>
    <w:p w14:paraId="54207D20" w14:textId="77777777" w:rsidR="00AA006A" w:rsidRDefault="009520F6">
      <w:pPr>
        <w:pBdr>
          <w:top w:val="nil"/>
          <w:left w:val="nil"/>
          <w:bottom w:val="nil"/>
          <w:right w:val="nil"/>
          <w:between w:val="nil"/>
        </w:pBdr>
        <w:spacing w:after="0"/>
        <w:jc w:val="left"/>
        <w:rPr>
          <w:color w:val="1D3786"/>
          <w:sz w:val="32"/>
          <w:szCs w:val="32"/>
        </w:rPr>
      </w:pPr>
      <w:r>
        <w:rPr>
          <w:smallCaps/>
          <w:color w:val="1D3786"/>
          <w:sz w:val="32"/>
          <w:szCs w:val="32"/>
        </w:rPr>
        <w:t>JAK WZIĄĆ UDZIAŁ W KAMPANII?</w:t>
      </w:r>
    </w:p>
    <w:p w14:paraId="7D6D0638" w14:textId="77777777" w:rsidR="00AA006A" w:rsidRDefault="00AA006A">
      <w:pPr>
        <w:pBdr>
          <w:top w:val="nil"/>
          <w:left w:val="nil"/>
          <w:bottom w:val="nil"/>
          <w:right w:val="nil"/>
          <w:between w:val="nil"/>
        </w:pBdr>
        <w:spacing w:after="0"/>
        <w:jc w:val="left"/>
        <w:rPr>
          <w:rFonts w:ascii="Quattrocento Sans" w:eastAsia="Quattrocento Sans" w:hAnsi="Quattrocento Sans" w:cs="Quattrocento Sans"/>
          <w:sz w:val="18"/>
          <w:szCs w:val="18"/>
        </w:rPr>
      </w:pPr>
    </w:p>
    <w:p w14:paraId="5A948B20" w14:textId="77777777" w:rsidR="00AA006A" w:rsidRDefault="009520F6">
      <w:pPr>
        <w:pBdr>
          <w:top w:val="nil"/>
          <w:left w:val="nil"/>
          <w:bottom w:val="nil"/>
          <w:right w:val="nil"/>
          <w:between w:val="nil"/>
        </w:pBdr>
        <w:spacing w:after="0"/>
        <w:jc w:val="left"/>
        <w:rPr>
          <w:sz w:val="20"/>
          <w:szCs w:val="20"/>
          <w:highlight w:val="white"/>
        </w:rPr>
      </w:pPr>
      <w:r>
        <w:rPr>
          <w:sz w:val="20"/>
          <w:szCs w:val="20"/>
          <w:highlight w:val="white"/>
        </w:rPr>
        <w:t>Istnieje kilka sposobów, aby dołączyć do kampanii i ją wesprzeć. Można na przykład:</w:t>
      </w:r>
    </w:p>
    <w:p w14:paraId="0FAA4356" w14:textId="77777777" w:rsidR="00AA006A" w:rsidRDefault="009520F6">
      <w:pPr>
        <w:pBdr>
          <w:top w:val="nil"/>
          <w:left w:val="nil"/>
          <w:bottom w:val="nil"/>
          <w:right w:val="nil"/>
          <w:between w:val="nil"/>
        </w:pBdr>
        <w:spacing w:after="0"/>
        <w:jc w:val="left"/>
        <w:rPr>
          <w:sz w:val="20"/>
          <w:szCs w:val="20"/>
        </w:rPr>
      </w:pPr>
      <w:r>
        <w:rPr>
          <w:sz w:val="20"/>
          <w:szCs w:val="20"/>
          <w:highlight w:val="white"/>
        </w:rPr>
        <w:t xml:space="preserve"> </w:t>
      </w:r>
      <w:r>
        <w:rPr>
          <w:sz w:val="20"/>
          <w:szCs w:val="20"/>
        </w:rPr>
        <w:t> </w:t>
      </w:r>
    </w:p>
    <w:p w14:paraId="11E605A0" w14:textId="77777777" w:rsidR="00AA006A" w:rsidRDefault="009520F6">
      <w:pPr>
        <w:numPr>
          <w:ilvl w:val="0"/>
          <w:numId w:val="1"/>
        </w:numPr>
        <w:pBdr>
          <w:top w:val="nil"/>
          <w:left w:val="nil"/>
          <w:bottom w:val="nil"/>
          <w:right w:val="nil"/>
          <w:between w:val="nil"/>
        </w:pBdr>
        <w:spacing w:after="0"/>
        <w:rPr>
          <w:sz w:val="20"/>
          <w:szCs w:val="20"/>
        </w:rPr>
      </w:pPr>
      <w:r>
        <w:rPr>
          <w:b/>
          <w:bCs/>
          <w:sz w:val="20"/>
          <w:szCs w:val="20"/>
        </w:rPr>
        <w:t>udostępnić podczas wakacji nasz animowany</w:t>
      </w:r>
      <w:r>
        <w:t xml:space="preserve"> </w:t>
      </w:r>
      <w:hyperlink r:id="rId9">
        <w:r>
          <w:rPr>
            <w:b/>
            <w:bCs/>
            <w:color w:val="1155CC"/>
            <w:sz w:val="20"/>
            <w:szCs w:val="20"/>
            <w:u w:val="single"/>
          </w:rPr>
          <w:t>filmik</w:t>
        </w:r>
      </w:hyperlink>
      <w:r>
        <w:rPr>
          <w:sz w:val="20"/>
          <w:szCs w:val="20"/>
        </w:rPr>
        <w:t xml:space="preserve"> z kampanii jako cyfrową pamiątkę dla miłośników roślin w każdym wieku;</w:t>
      </w:r>
    </w:p>
    <w:p w14:paraId="40727443" w14:textId="6A842162" w:rsidR="00AA006A" w:rsidRDefault="009520F6">
      <w:pPr>
        <w:numPr>
          <w:ilvl w:val="0"/>
          <w:numId w:val="1"/>
        </w:numPr>
        <w:pBdr>
          <w:top w:val="nil"/>
          <w:left w:val="nil"/>
          <w:bottom w:val="nil"/>
          <w:right w:val="nil"/>
          <w:between w:val="nil"/>
        </w:pBdr>
        <w:spacing w:after="0"/>
        <w:rPr>
          <w:sz w:val="20"/>
          <w:szCs w:val="20"/>
        </w:rPr>
      </w:pPr>
      <w:r>
        <w:rPr>
          <w:b/>
          <w:bCs/>
          <w:sz w:val="20"/>
          <w:szCs w:val="20"/>
        </w:rPr>
        <w:t>regularnie odwiedzać stronę internetową kampanii</w:t>
      </w:r>
      <w:r>
        <w:t xml:space="preserve"> </w:t>
      </w:r>
      <w:hyperlink r:id="rId10">
        <w:r>
          <w:rPr>
            <w:color w:val="1155CC"/>
            <w:sz w:val="20"/>
            <w:szCs w:val="20"/>
            <w:u w:val="single"/>
          </w:rPr>
          <w:t>https://www.efsa.europa.eu/pl/plh4l</w:t>
        </w:r>
      </w:hyperlink>
      <w:r>
        <w:rPr>
          <w:sz w:val="20"/>
          <w:szCs w:val="20"/>
        </w:rPr>
        <w:t>, aby uzyskać aktualne informacje i praktyczne porady</w:t>
      </w:r>
      <w:r w:rsidR="00DD59E2">
        <w:rPr>
          <w:sz w:val="20"/>
          <w:szCs w:val="20"/>
        </w:rPr>
        <w:t>,</w:t>
      </w:r>
      <w:r>
        <w:rPr>
          <w:sz w:val="20"/>
          <w:szCs w:val="20"/>
        </w:rPr>
        <w:t xml:space="preserve"> dotyczące najlepszych praktyk w zakresie zdrowia roślin oraz udostępniać te informacje zainteresowanym stronom i miłośnikom zdrowia roślin;</w:t>
      </w:r>
    </w:p>
    <w:p w14:paraId="01E2FD78" w14:textId="77777777" w:rsidR="00AA006A" w:rsidRDefault="009520F6">
      <w:pPr>
        <w:numPr>
          <w:ilvl w:val="0"/>
          <w:numId w:val="1"/>
        </w:numPr>
        <w:pBdr>
          <w:top w:val="nil"/>
          <w:left w:val="nil"/>
          <w:bottom w:val="nil"/>
          <w:right w:val="nil"/>
          <w:between w:val="nil"/>
        </w:pBdr>
        <w:spacing w:after="0"/>
        <w:rPr>
          <w:sz w:val="20"/>
          <w:szCs w:val="20"/>
        </w:rPr>
      </w:pPr>
      <w:r>
        <w:rPr>
          <w:b/>
          <w:bCs/>
          <w:sz w:val="20"/>
          <w:szCs w:val="20"/>
        </w:rPr>
        <w:t>udostępniać swoim znajomym bezpłatne materiały z zestawu narzędzi</w:t>
      </w:r>
      <w:r>
        <w:rPr>
          <w:sz w:val="20"/>
          <w:szCs w:val="20"/>
        </w:rPr>
        <w:t xml:space="preserve"> dostępne w językach krajów uczestniczących na </w:t>
      </w:r>
      <w:hyperlink r:id="rId11">
        <w:r>
          <w:rPr>
            <w:color w:val="1155CC"/>
            <w:sz w:val="20"/>
            <w:szCs w:val="20"/>
            <w:u w:val="single"/>
          </w:rPr>
          <w:t>stronie internetowej kampanii</w:t>
        </w:r>
      </w:hyperlink>
      <w:r>
        <w:rPr>
          <w:sz w:val="20"/>
          <w:szCs w:val="20"/>
        </w:rPr>
        <w:t xml:space="preserve"> i dołączyć do nas, aby chronić zdrowie roślin;</w:t>
      </w:r>
    </w:p>
    <w:p w14:paraId="7C2290DF" w14:textId="77777777" w:rsidR="00AA006A" w:rsidRDefault="009520F6">
      <w:pPr>
        <w:numPr>
          <w:ilvl w:val="0"/>
          <w:numId w:val="1"/>
        </w:numPr>
        <w:pBdr>
          <w:top w:val="nil"/>
          <w:left w:val="nil"/>
          <w:bottom w:val="nil"/>
          <w:right w:val="nil"/>
          <w:between w:val="nil"/>
        </w:pBdr>
        <w:spacing w:after="0"/>
        <w:rPr>
          <w:sz w:val="20"/>
          <w:szCs w:val="20"/>
        </w:rPr>
      </w:pPr>
      <w:r>
        <w:rPr>
          <w:b/>
          <w:bCs/>
          <w:sz w:val="20"/>
          <w:szCs w:val="20"/>
        </w:rPr>
        <w:t>być na bieżąco</w:t>
      </w:r>
      <w:r>
        <w:rPr>
          <w:sz w:val="20"/>
          <w:szCs w:val="20"/>
        </w:rPr>
        <w:t xml:space="preserve">: obserwować kampanię #PlantHealth4Life na platformach </w:t>
      </w:r>
      <w:hyperlink r:id="rId12">
        <w:r>
          <w:rPr>
            <w:color w:val="1155CC"/>
            <w:sz w:val="20"/>
            <w:szCs w:val="20"/>
            <w:u w:val="single"/>
          </w:rPr>
          <w:t>Bluesky</w:t>
        </w:r>
      </w:hyperlink>
      <w:r>
        <w:rPr>
          <w:sz w:val="20"/>
          <w:szCs w:val="20"/>
        </w:rPr>
        <w:t xml:space="preserve">, </w:t>
      </w:r>
      <w:hyperlink r:id="rId13">
        <w:r>
          <w:rPr>
            <w:color w:val="1155CC"/>
            <w:sz w:val="20"/>
            <w:szCs w:val="20"/>
            <w:u w:val="single"/>
          </w:rPr>
          <w:t>LinkedIn</w:t>
        </w:r>
      </w:hyperlink>
      <w:r>
        <w:rPr>
          <w:sz w:val="20"/>
          <w:szCs w:val="20"/>
        </w:rPr>
        <w:t xml:space="preserve"> i </w:t>
      </w:r>
      <w:hyperlink r:id="rId14">
        <w:r>
          <w:rPr>
            <w:color w:val="0563C1"/>
            <w:sz w:val="20"/>
            <w:szCs w:val="20"/>
            <w:u w:val="single"/>
          </w:rPr>
          <w:t>Instagram</w:t>
        </w:r>
      </w:hyperlink>
      <w:r>
        <w:rPr>
          <w:sz w:val="20"/>
          <w:szCs w:val="20"/>
        </w:rPr>
        <w:t xml:space="preserve"> oraz dzielić się najświeższymi wiadomościami na temat kampanii ze swoimi znajomymi;</w:t>
      </w:r>
    </w:p>
    <w:p w14:paraId="551CC8A1" w14:textId="77777777" w:rsidR="00AA006A" w:rsidRDefault="009520F6">
      <w:pPr>
        <w:numPr>
          <w:ilvl w:val="0"/>
          <w:numId w:val="1"/>
        </w:numPr>
        <w:pBdr>
          <w:top w:val="nil"/>
          <w:left w:val="nil"/>
          <w:bottom w:val="nil"/>
          <w:right w:val="nil"/>
          <w:between w:val="nil"/>
        </w:pBdr>
        <w:spacing w:after="0"/>
        <w:rPr>
          <w:sz w:val="20"/>
          <w:szCs w:val="20"/>
        </w:rPr>
      </w:pPr>
      <w:r>
        <w:rPr>
          <w:sz w:val="20"/>
          <w:szCs w:val="20"/>
        </w:rPr>
        <w:t xml:space="preserve">przekazywać informacje o naszych wspólnych działaniach na rzecz bezpieczeństwa roślin i o tym, że rośliny mają kluczowe znaczenie dla bezpieczeństwa żywności i gospodarki, używając </w:t>
      </w:r>
      <w:r>
        <w:rPr>
          <w:b/>
          <w:bCs/>
          <w:sz w:val="20"/>
          <w:szCs w:val="20"/>
        </w:rPr>
        <w:t>hashtagu kampanii #PlantHealth4Life</w:t>
      </w:r>
      <w:r>
        <w:rPr>
          <w:sz w:val="20"/>
          <w:szCs w:val="20"/>
        </w:rPr>
        <w:t>, aby wspierać różne zainicjowane działania.</w:t>
      </w:r>
    </w:p>
    <w:p w14:paraId="4C499E95" w14:textId="77777777" w:rsidR="00AA006A" w:rsidRDefault="00AA006A">
      <w:pPr>
        <w:pBdr>
          <w:top w:val="nil"/>
          <w:left w:val="nil"/>
          <w:bottom w:val="nil"/>
          <w:right w:val="nil"/>
          <w:between w:val="nil"/>
        </w:pBdr>
        <w:spacing w:after="0"/>
        <w:jc w:val="left"/>
        <w:rPr>
          <w:sz w:val="20"/>
          <w:szCs w:val="20"/>
        </w:rPr>
      </w:pPr>
    </w:p>
    <w:p w14:paraId="3F5588A7" w14:textId="77777777" w:rsidR="00AA006A" w:rsidRDefault="009520F6">
      <w:pPr>
        <w:pBdr>
          <w:top w:val="nil"/>
          <w:left w:val="nil"/>
          <w:bottom w:val="nil"/>
          <w:right w:val="nil"/>
          <w:between w:val="nil"/>
        </w:pBdr>
        <w:spacing w:after="0"/>
        <w:jc w:val="left"/>
        <w:rPr>
          <w:color w:val="1D3785"/>
          <w:sz w:val="32"/>
          <w:szCs w:val="32"/>
        </w:rPr>
      </w:pPr>
      <w:r>
        <w:rPr>
          <w:smallCaps/>
          <w:color w:val="1D3785"/>
          <w:sz w:val="32"/>
          <w:szCs w:val="32"/>
        </w:rPr>
        <w:t>ZESTAW NARZĘDZI DO PROWADZENIA KAMPANII</w:t>
      </w:r>
    </w:p>
    <w:p w14:paraId="4F68564B" w14:textId="77777777" w:rsidR="00AA006A" w:rsidRDefault="00AA006A">
      <w:pPr>
        <w:pBdr>
          <w:top w:val="nil"/>
          <w:left w:val="nil"/>
          <w:bottom w:val="nil"/>
          <w:right w:val="nil"/>
          <w:between w:val="nil"/>
        </w:pBdr>
        <w:spacing w:after="0"/>
        <w:jc w:val="left"/>
        <w:rPr>
          <w:rFonts w:ascii="Quattrocento Sans" w:eastAsia="Quattrocento Sans" w:hAnsi="Quattrocento Sans" w:cs="Quattrocento Sans"/>
          <w:sz w:val="18"/>
          <w:szCs w:val="18"/>
        </w:rPr>
      </w:pPr>
    </w:p>
    <w:p w14:paraId="70C35D1A" w14:textId="77777777" w:rsidR="00AA006A" w:rsidRDefault="009520F6">
      <w:pPr>
        <w:pBdr>
          <w:top w:val="nil"/>
          <w:left w:val="nil"/>
          <w:bottom w:val="nil"/>
          <w:right w:val="nil"/>
          <w:between w:val="nil"/>
        </w:pBdr>
        <w:spacing w:after="0"/>
        <w:rPr>
          <w:b/>
          <w:bCs/>
          <w:sz w:val="20"/>
          <w:szCs w:val="20"/>
        </w:rPr>
      </w:pPr>
      <w:r>
        <w:rPr>
          <w:sz w:val="20"/>
          <w:szCs w:val="20"/>
        </w:rPr>
        <w:t>Zestaw narzędzi do prowadzenia kampanii zawiera materiały przetłumaczone na języki wszystkich krajów uczestniczących do wykorzystania przez odbiorców krajowych:</w:t>
      </w:r>
    </w:p>
    <w:p w14:paraId="11D790D4" w14:textId="77777777" w:rsidR="00AA006A" w:rsidRDefault="00AA006A">
      <w:pPr>
        <w:pBdr>
          <w:top w:val="nil"/>
          <w:left w:val="nil"/>
          <w:bottom w:val="nil"/>
          <w:right w:val="nil"/>
          <w:between w:val="nil"/>
        </w:pBdr>
        <w:spacing w:after="0"/>
        <w:rPr>
          <w:sz w:val="20"/>
          <w:szCs w:val="20"/>
        </w:rPr>
      </w:pPr>
    </w:p>
    <w:p w14:paraId="15DBDB87" w14:textId="77777777" w:rsidR="00AA006A" w:rsidRDefault="009520F6">
      <w:pPr>
        <w:numPr>
          <w:ilvl w:val="0"/>
          <w:numId w:val="2"/>
        </w:numPr>
        <w:pBdr>
          <w:top w:val="nil"/>
          <w:left w:val="nil"/>
          <w:bottom w:val="nil"/>
          <w:right w:val="nil"/>
          <w:between w:val="nil"/>
        </w:pBdr>
        <w:spacing w:after="0"/>
        <w:rPr>
          <w:sz w:val="20"/>
          <w:szCs w:val="20"/>
        </w:rPr>
      </w:pPr>
      <w:r>
        <w:rPr>
          <w:b/>
          <w:bCs/>
          <w:sz w:val="20"/>
          <w:szCs w:val="20"/>
        </w:rPr>
        <w:t>ogólne informacje na temat kampanii (niniejszy dokument)</w:t>
      </w:r>
      <w:r>
        <w:rPr>
          <w:sz w:val="20"/>
          <w:szCs w:val="20"/>
        </w:rPr>
        <w:t xml:space="preserve"> – przegląd celów kampanii, grup docelowych oraz sposobów zaangażowania się w kampanię. Można je wykorzystać do opracowywania treści związanych z kampanią;</w:t>
      </w:r>
    </w:p>
    <w:p w14:paraId="2E817A99" w14:textId="77777777" w:rsidR="00AA006A" w:rsidRDefault="009520F6">
      <w:pPr>
        <w:numPr>
          <w:ilvl w:val="0"/>
          <w:numId w:val="2"/>
        </w:numPr>
        <w:pBdr>
          <w:top w:val="nil"/>
          <w:left w:val="nil"/>
          <w:bottom w:val="nil"/>
          <w:right w:val="nil"/>
          <w:between w:val="nil"/>
        </w:pBdr>
        <w:spacing w:after="0"/>
        <w:rPr>
          <w:sz w:val="20"/>
          <w:szCs w:val="20"/>
        </w:rPr>
      </w:pPr>
      <w:r>
        <w:rPr>
          <w:b/>
          <w:bCs/>
          <w:sz w:val="20"/>
          <w:szCs w:val="20"/>
        </w:rPr>
        <w:t>gotowe do użycia w mediach społecznościowych posty i wizualizacje (w językach lokalnych)</w:t>
      </w:r>
      <w:r>
        <w:rPr>
          <w:sz w:val="20"/>
          <w:szCs w:val="20"/>
        </w:rPr>
        <w:t xml:space="preserve"> – można je udostępniać za pośrednictwem kanałów w mediach społecznościowych, wykorzystując oficjalny hashtag kampanii: #PlantHealth4Life. Aby zwiększyć widoczność, pamiętaj o powoływaniu się na EFSA podczas promowania swoich komunikatów. Materiały te będą obejmować edytowalną karuzelę (z objaśnieniami i zaleceniami dotyczącymi użycia), post statyczny (zwykły post) i format relacji.  </w:t>
      </w:r>
    </w:p>
    <w:p w14:paraId="38490E08" w14:textId="77777777" w:rsidR="00AA006A" w:rsidRDefault="009520F6">
      <w:pPr>
        <w:numPr>
          <w:ilvl w:val="0"/>
          <w:numId w:val="2"/>
        </w:numPr>
        <w:pBdr>
          <w:top w:val="nil"/>
          <w:left w:val="nil"/>
          <w:bottom w:val="nil"/>
          <w:right w:val="nil"/>
          <w:between w:val="nil"/>
        </w:pBdr>
        <w:spacing w:after="0"/>
        <w:rPr>
          <w:sz w:val="20"/>
          <w:szCs w:val="20"/>
        </w:rPr>
      </w:pPr>
      <w:r>
        <w:rPr>
          <w:b/>
          <w:bCs/>
          <w:sz w:val="20"/>
          <w:szCs w:val="20"/>
        </w:rPr>
        <w:t>Bluesky</w:t>
      </w:r>
      <w:r>
        <w:rPr>
          <w:sz w:val="20"/>
          <w:szCs w:val="20"/>
        </w:rPr>
        <w:t>:</w:t>
      </w:r>
      <w:r>
        <w:t xml:space="preserve"> </w:t>
      </w:r>
      <w:hyperlink r:id="rId15">
        <w:r>
          <w:rPr>
            <w:color w:val="1155CC"/>
            <w:sz w:val="20"/>
            <w:szCs w:val="20"/>
            <w:u w:val="single"/>
          </w:rPr>
          <w:t>@efsa.europa.eu</w:t>
        </w:r>
      </w:hyperlink>
      <w:r>
        <w:rPr>
          <w:sz w:val="20"/>
          <w:szCs w:val="20"/>
        </w:rPr>
        <w:t xml:space="preserve"> </w:t>
      </w:r>
      <w:r>
        <w:rPr>
          <w:b/>
          <w:bCs/>
          <w:sz w:val="20"/>
          <w:szCs w:val="20"/>
        </w:rPr>
        <w:t>Instagram</w:t>
      </w:r>
      <w:r>
        <w:rPr>
          <w:sz w:val="20"/>
          <w:szCs w:val="20"/>
        </w:rPr>
        <w:t xml:space="preserve">: </w:t>
      </w:r>
      <w:hyperlink r:id="rId16">
        <w:r>
          <w:rPr>
            <w:color w:val="1155CC"/>
            <w:sz w:val="20"/>
            <w:szCs w:val="20"/>
            <w:u w:val="single"/>
          </w:rPr>
          <w:t>@one_healthenv_eu</w:t>
        </w:r>
      </w:hyperlink>
      <w:r>
        <w:rPr>
          <w:sz w:val="20"/>
          <w:szCs w:val="20"/>
        </w:rPr>
        <w:t xml:space="preserve"> </w:t>
      </w:r>
      <w:r>
        <w:rPr>
          <w:b/>
          <w:bCs/>
          <w:sz w:val="20"/>
          <w:szCs w:val="20"/>
        </w:rPr>
        <w:t>LinkedIn</w:t>
      </w:r>
      <w:r>
        <w:rPr>
          <w:sz w:val="20"/>
          <w:szCs w:val="20"/>
        </w:rPr>
        <w:t xml:space="preserve">: </w:t>
      </w:r>
      <w:hyperlink r:id="rId17">
        <w:r>
          <w:rPr>
            <w:color w:val="1155CC"/>
            <w:sz w:val="20"/>
            <w:szCs w:val="20"/>
            <w:u w:val="single"/>
          </w:rPr>
          <w:t>Europejski Urząd ds. Bezpieczeństwa Żywności (EFSA)</w:t>
        </w:r>
      </w:hyperlink>
    </w:p>
    <w:p w14:paraId="65AC2990" w14:textId="77777777" w:rsidR="00AA006A" w:rsidRDefault="009520F6">
      <w:pPr>
        <w:numPr>
          <w:ilvl w:val="0"/>
          <w:numId w:val="2"/>
        </w:numPr>
        <w:pBdr>
          <w:top w:val="nil"/>
          <w:left w:val="nil"/>
          <w:bottom w:val="nil"/>
          <w:right w:val="nil"/>
          <w:between w:val="nil"/>
        </w:pBdr>
        <w:spacing w:after="0"/>
        <w:rPr>
          <w:sz w:val="20"/>
          <w:szCs w:val="20"/>
        </w:rPr>
      </w:pPr>
      <w:r>
        <w:rPr>
          <w:b/>
          <w:bCs/>
          <w:sz w:val="20"/>
          <w:szCs w:val="20"/>
        </w:rPr>
        <w:t>1 nagranie wideo</w:t>
      </w:r>
      <w:r>
        <w:rPr>
          <w:sz w:val="20"/>
          <w:szCs w:val="20"/>
        </w:rPr>
        <w:t xml:space="preserve"> – dynamiczny, przyciągający wzrok film wyprodukowany w celu przekazania komunikatów kampanii w angażujący sposób;</w:t>
      </w:r>
    </w:p>
    <w:p w14:paraId="18C35F4B" w14:textId="77777777" w:rsidR="00AA006A" w:rsidRDefault="009520F6">
      <w:pPr>
        <w:numPr>
          <w:ilvl w:val="0"/>
          <w:numId w:val="2"/>
        </w:numPr>
        <w:pBdr>
          <w:top w:val="nil"/>
          <w:left w:val="nil"/>
          <w:bottom w:val="nil"/>
          <w:right w:val="nil"/>
          <w:between w:val="nil"/>
        </w:pBdr>
        <w:spacing w:after="0"/>
        <w:rPr>
          <w:sz w:val="20"/>
          <w:szCs w:val="20"/>
        </w:rPr>
      </w:pPr>
      <w:r>
        <w:rPr>
          <w:b/>
          <w:bCs/>
          <w:sz w:val="20"/>
          <w:szCs w:val="20"/>
        </w:rPr>
        <w:t>1 komunikat prasowy</w:t>
      </w:r>
      <w:r>
        <w:rPr>
          <w:sz w:val="20"/>
          <w:szCs w:val="20"/>
        </w:rPr>
        <w:t xml:space="preserve"> – zawierający najważniejsze przesłania, odbiorców docelowych i inne istotne informacje na temat kampanii;  </w:t>
      </w:r>
    </w:p>
    <w:p w14:paraId="1A2B7BE4" w14:textId="77777777" w:rsidR="00AA006A" w:rsidRDefault="009520F6">
      <w:pPr>
        <w:numPr>
          <w:ilvl w:val="0"/>
          <w:numId w:val="2"/>
        </w:numPr>
        <w:pBdr>
          <w:top w:val="nil"/>
          <w:left w:val="nil"/>
          <w:bottom w:val="nil"/>
          <w:right w:val="nil"/>
          <w:between w:val="nil"/>
        </w:pBdr>
        <w:spacing w:after="0"/>
        <w:rPr>
          <w:sz w:val="20"/>
          <w:szCs w:val="20"/>
        </w:rPr>
      </w:pPr>
      <w:r>
        <w:rPr>
          <w:b/>
          <w:bCs/>
          <w:sz w:val="20"/>
          <w:szCs w:val="20"/>
        </w:rPr>
        <w:t xml:space="preserve">1 statyczna grafika do mediów społecznościowych </w:t>
      </w:r>
      <w:r>
        <w:rPr>
          <w:sz w:val="20"/>
          <w:szCs w:val="20"/>
        </w:rPr>
        <w:t>– dostępna w wielu formatach, do rozpowszechniania w języku lokalnym w momencie rozpoczęcia kampanii;</w:t>
      </w:r>
    </w:p>
    <w:p w14:paraId="113CA3C9" w14:textId="77777777" w:rsidR="00AA006A" w:rsidRDefault="009520F6">
      <w:pPr>
        <w:numPr>
          <w:ilvl w:val="0"/>
          <w:numId w:val="2"/>
        </w:numPr>
        <w:pBdr>
          <w:top w:val="nil"/>
          <w:left w:val="nil"/>
          <w:bottom w:val="nil"/>
          <w:right w:val="nil"/>
          <w:between w:val="nil"/>
        </w:pBdr>
        <w:spacing w:after="0"/>
        <w:rPr>
          <w:sz w:val="20"/>
          <w:szCs w:val="20"/>
        </w:rPr>
      </w:pPr>
      <w:r>
        <w:rPr>
          <w:b/>
          <w:bCs/>
          <w:sz w:val="20"/>
          <w:szCs w:val="20"/>
        </w:rPr>
        <w:t>1 książka do kolorowania dla dzieci</w:t>
      </w:r>
      <w:r>
        <w:rPr>
          <w:sz w:val="20"/>
          <w:szCs w:val="20"/>
        </w:rPr>
        <w:t xml:space="preserve"> – dostępna do pobrania bezpośrednio ze strony internetowej.</w:t>
      </w:r>
    </w:p>
    <w:p w14:paraId="5E641435" w14:textId="77777777" w:rsidR="00AA006A" w:rsidRDefault="00AA006A">
      <w:pPr>
        <w:pBdr>
          <w:top w:val="nil"/>
          <w:left w:val="nil"/>
          <w:bottom w:val="nil"/>
          <w:right w:val="nil"/>
          <w:between w:val="nil"/>
        </w:pBdr>
        <w:spacing w:after="0"/>
        <w:ind w:firstLine="75"/>
        <w:rPr>
          <w:sz w:val="20"/>
          <w:szCs w:val="20"/>
        </w:rPr>
      </w:pPr>
    </w:p>
    <w:p w14:paraId="40682C51" w14:textId="77777777" w:rsidR="00AA006A" w:rsidRDefault="009520F6">
      <w:pPr>
        <w:pBdr>
          <w:top w:val="nil"/>
          <w:left w:val="nil"/>
          <w:bottom w:val="nil"/>
          <w:right w:val="nil"/>
          <w:between w:val="nil"/>
        </w:pBdr>
        <w:spacing w:before="280" w:after="280"/>
        <w:jc w:val="left"/>
        <w:rPr>
          <w:sz w:val="20"/>
          <w:szCs w:val="20"/>
        </w:rPr>
      </w:pPr>
      <w:r>
        <w:rPr>
          <w:b/>
          <w:bCs/>
          <w:sz w:val="20"/>
          <w:szCs w:val="20"/>
        </w:rPr>
        <w:lastRenderedPageBreak/>
        <w:t>Pytania? Kontakt:</w:t>
      </w:r>
    </w:p>
    <w:p w14:paraId="7778EAF3" w14:textId="77777777" w:rsidR="00AA006A" w:rsidRDefault="009520F6">
      <w:pPr>
        <w:pBdr>
          <w:top w:val="nil"/>
          <w:left w:val="nil"/>
          <w:bottom w:val="nil"/>
          <w:right w:val="nil"/>
          <w:between w:val="nil"/>
        </w:pBdr>
        <w:spacing w:before="280" w:after="280"/>
        <w:jc w:val="left"/>
        <w:rPr>
          <w:sz w:val="20"/>
          <w:szCs w:val="20"/>
        </w:rPr>
      </w:pPr>
      <w:r>
        <w:rPr>
          <w:b/>
          <w:bCs/>
          <w:sz w:val="20"/>
          <w:szCs w:val="20"/>
        </w:rPr>
        <w:t>Biuro EFSA ds. Relacji z Mediami</w:t>
      </w:r>
    </w:p>
    <w:p w14:paraId="74DA7013" w14:textId="77777777" w:rsidR="00AA006A" w:rsidRDefault="009520F6">
      <w:pPr>
        <w:pBdr>
          <w:top w:val="nil"/>
          <w:left w:val="nil"/>
          <w:bottom w:val="nil"/>
          <w:right w:val="nil"/>
          <w:between w:val="nil"/>
        </w:pBdr>
        <w:spacing w:before="280" w:after="280"/>
        <w:jc w:val="left"/>
      </w:pPr>
      <w:r>
        <w:rPr>
          <w:sz w:val="20"/>
          <w:szCs w:val="20"/>
        </w:rPr>
        <w:t>Tel.: +39 0521 036 149, e-mail: press@efsa.europa.eu</w:t>
      </w:r>
    </w:p>
    <w:sectPr w:rsidR="00AA006A">
      <w:headerReference w:type="even" r:id="rId18"/>
      <w:headerReference w:type="default" r:id="rId19"/>
      <w:footerReference w:type="even" r:id="rId20"/>
      <w:footerReference w:type="default" r:id="rId21"/>
      <w:headerReference w:type="first" r:id="rId22"/>
      <w:footerReference w:type="first" r:id="rId23"/>
      <w:pgSz w:w="11906" w:h="16838"/>
      <w:pgMar w:top="2217" w:right="851" w:bottom="1134" w:left="1701" w:header="686"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A5B7A" w14:textId="77777777" w:rsidR="008703E0" w:rsidRDefault="008703E0">
      <w:pPr>
        <w:spacing w:after="0"/>
      </w:pPr>
      <w:r>
        <w:separator/>
      </w:r>
    </w:p>
  </w:endnote>
  <w:endnote w:type="continuationSeparator" w:id="0">
    <w:p w14:paraId="16F093FA" w14:textId="77777777" w:rsidR="008703E0" w:rsidRDefault="008703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C8E250-4348-4A23-981C-D08BFD44B32F}"/>
  </w:font>
  <w:font w:name="Verdana">
    <w:panose1 w:val="020B0604030504040204"/>
    <w:charset w:val="EE"/>
    <w:family w:val="swiss"/>
    <w:pitch w:val="variable"/>
    <w:sig w:usb0="A00006FF" w:usb1="4000205B" w:usb2="00000010" w:usb3="00000000" w:csb0="0000019F" w:csb1="00000000"/>
    <w:embedRegular r:id="rId2" w:fontKey="{DE582D35-9DD6-4D4D-9FF3-2689334C28D1}"/>
    <w:embedBold r:id="rId3" w:fontKey="{FC6A3A6F-08A4-4AB7-BB50-ECB87065CB14}"/>
    <w:embedItalic r:id="rId4" w:fontKey="{6066375C-A5AD-4ED2-8D7A-5B4AA9AFA71C}"/>
    <w:embedBoldItalic r:id="rId5" w:fontKey="{B18C9BFD-1300-4F01-866A-07277B1D123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6" w:fontKey="{7CB8E4FD-4713-4351-8284-98F2C7F43800}"/>
  </w:font>
  <w:font w:name="Quattrocento Sans">
    <w:charset w:val="00"/>
    <w:family w:val="swiss"/>
    <w:pitch w:val="variable"/>
    <w:sig w:usb0="800000BF" w:usb1="4000005B" w:usb2="00000000" w:usb3="00000000" w:csb0="00000001" w:csb1="00000000"/>
    <w:embedRegular r:id="rId7" w:fontKey="{3350E1B2-8FB4-4237-9F5D-A8811B1DEAEC}"/>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8" w:fontKey="{E6EE30EC-B2FF-4001-A4B2-E3D7A8D4BD3F}"/>
  </w:font>
  <w:font w:name="Cambria">
    <w:panose1 w:val="02040503050406030204"/>
    <w:charset w:val="EE"/>
    <w:family w:val="roman"/>
    <w:pitch w:val="variable"/>
    <w:sig w:usb0="E00006FF" w:usb1="420024FF" w:usb2="02000000" w:usb3="00000000" w:csb0="0000019F" w:csb1="00000000"/>
    <w:embedRegular r:id="rId9" w:fontKey="{259DB199-AC55-40D3-BCD4-4025B2732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CB13" w14:textId="77777777" w:rsidR="00AA006A" w:rsidRDefault="00AA006A">
    <w:pPr>
      <w:pBdr>
        <w:top w:val="nil"/>
        <w:left w:val="nil"/>
        <w:bottom w:val="nil"/>
        <w:right w:val="nil"/>
        <w:between w:val="nil"/>
      </w:pBdr>
      <w:tabs>
        <w:tab w:val="center" w:pos="4536"/>
        <w:tab w:val="right" w:pos="9072"/>
      </w:tabs>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B5EE2" w14:textId="77777777" w:rsidR="00AA006A" w:rsidRDefault="00AA006A">
    <w:pPr>
      <w:widowControl w:val="0"/>
      <w:pBdr>
        <w:top w:val="nil"/>
        <w:left w:val="nil"/>
        <w:bottom w:val="nil"/>
        <w:right w:val="nil"/>
        <w:between w:val="nil"/>
      </w:pBdr>
      <w:spacing w:after="0" w:line="276" w:lineRule="auto"/>
      <w:jc w:val="left"/>
    </w:pPr>
  </w:p>
  <w:tbl>
    <w:tblPr>
      <w:tblStyle w:val="a"/>
      <w:tblW w:w="8505" w:type="dxa"/>
      <w:tblInd w:w="0"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AA006A" w14:paraId="5C9CF6DF" w14:textId="77777777">
      <w:tc>
        <w:tcPr>
          <w:tcW w:w="8505" w:type="dxa"/>
        </w:tcPr>
        <w:p w14:paraId="3163CC2F" w14:textId="77777777" w:rsidR="00AA006A" w:rsidRDefault="00AA006A">
          <w:pPr>
            <w:pBdr>
              <w:top w:val="nil"/>
              <w:left w:val="nil"/>
              <w:bottom w:val="nil"/>
              <w:right w:val="nil"/>
              <w:between w:val="nil"/>
            </w:pBdr>
            <w:tabs>
              <w:tab w:val="center" w:pos="4536"/>
              <w:tab w:val="right" w:pos="9072"/>
            </w:tabs>
          </w:pPr>
        </w:p>
      </w:tc>
    </w:tr>
  </w:tbl>
  <w:p w14:paraId="0CB7B403" w14:textId="77777777" w:rsidR="00AA006A" w:rsidRDefault="00AA006A">
    <w:pPr>
      <w:pBdr>
        <w:top w:val="nil"/>
        <w:left w:val="nil"/>
        <w:bottom w:val="nil"/>
        <w:right w:val="nil"/>
        <w:between w:val="nil"/>
      </w:pBdr>
      <w:tabs>
        <w:tab w:val="center" w:pos="4536"/>
        <w:tab w:val="right" w:pos="9072"/>
      </w:tabs>
      <w:spacing w:after="0"/>
    </w:pPr>
  </w:p>
  <w:p w14:paraId="7E81993F" w14:textId="77777777" w:rsidR="00AA006A" w:rsidRDefault="00AA006A">
    <w:pPr>
      <w:pBdr>
        <w:top w:val="nil"/>
        <w:left w:val="nil"/>
        <w:bottom w:val="nil"/>
        <w:right w:val="nil"/>
        <w:between w:val="nil"/>
      </w:pBdr>
      <w:tabs>
        <w:tab w:val="center" w:pos="4536"/>
        <w:tab w:val="right" w:pos="9072"/>
      </w:tabs>
      <w:spacing w:after="0"/>
    </w:pPr>
  </w:p>
  <w:p w14:paraId="4CE11500" w14:textId="77777777" w:rsidR="00AA006A" w:rsidRDefault="00AA006A">
    <w:pPr>
      <w:pBdr>
        <w:top w:val="nil"/>
        <w:left w:val="nil"/>
        <w:bottom w:val="nil"/>
        <w:right w:val="nil"/>
        <w:between w:val="nil"/>
      </w:pBdr>
      <w:tabs>
        <w:tab w:val="center" w:pos="4536"/>
        <w:tab w:val="right" w:pos="9072"/>
      </w:tabs>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0132" w14:textId="77777777" w:rsidR="00AA006A" w:rsidRDefault="00AA006A">
    <w:pPr>
      <w:widowControl w:val="0"/>
      <w:pBdr>
        <w:top w:val="nil"/>
        <w:left w:val="nil"/>
        <w:bottom w:val="nil"/>
        <w:right w:val="nil"/>
        <w:between w:val="nil"/>
      </w:pBdr>
      <w:spacing w:after="0" w:line="276" w:lineRule="auto"/>
      <w:jc w:val="left"/>
    </w:pPr>
  </w:p>
  <w:tbl>
    <w:tblPr>
      <w:tblStyle w:val="a0"/>
      <w:tblW w:w="8505" w:type="dxa"/>
      <w:tblInd w:w="0"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AA006A" w14:paraId="3061610A" w14:textId="77777777">
      <w:tc>
        <w:tcPr>
          <w:tcW w:w="8505" w:type="dxa"/>
        </w:tcPr>
        <w:p w14:paraId="4538D572" w14:textId="77777777" w:rsidR="00AA006A" w:rsidRDefault="00AA006A">
          <w:pPr>
            <w:pBdr>
              <w:top w:val="nil"/>
              <w:left w:val="nil"/>
              <w:bottom w:val="nil"/>
              <w:right w:val="nil"/>
              <w:between w:val="nil"/>
            </w:pBdr>
            <w:tabs>
              <w:tab w:val="center" w:pos="4536"/>
              <w:tab w:val="right" w:pos="9072"/>
            </w:tabs>
          </w:pPr>
        </w:p>
      </w:tc>
    </w:tr>
  </w:tbl>
  <w:p w14:paraId="22D48251" w14:textId="77777777" w:rsidR="00AA006A" w:rsidRDefault="00AA006A">
    <w:pPr>
      <w:pBdr>
        <w:top w:val="nil"/>
        <w:left w:val="nil"/>
        <w:bottom w:val="nil"/>
        <w:right w:val="nil"/>
        <w:between w:val="nil"/>
      </w:pBdr>
      <w:tabs>
        <w:tab w:val="center" w:pos="4536"/>
        <w:tab w:val="right" w:pos="9072"/>
      </w:tabs>
      <w:spacing w:after="0"/>
    </w:pPr>
  </w:p>
  <w:p w14:paraId="4D98346B" w14:textId="77777777" w:rsidR="00AA006A" w:rsidRDefault="00AA006A">
    <w:pPr>
      <w:pBdr>
        <w:top w:val="nil"/>
        <w:left w:val="nil"/>
        <w:bottom w:val="nil"/>
        <w:right w:val="nil"/>
        <w:between w:val="nil"/>
      </w:pBdr>
      <w:tabs>
        <w:tab w:val="center" w:pos="4536"/>
        <w:tab w:val="right" w:pos="9072"/>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07E48" w14:textId="77777777" w:rsidR="008703E0" w:rsidRDefault="008703E0">
      <w:pPr>
        <w:spacing w:after="0"/>
      </w:pPr>
      <w:r>
        <w:separator/>
      </w:r>
    </w:p>
  </w:footnote>
  <w:footnote w:type="continuationSeparator" w:id="0">
    <w:p w14:paraId="51FA9F57" w14:textId="77777777" w:rsidR="008703E0" w:rsidRDefault="008703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529F" w14:textId="77777777" w:rsidR="00AA006A" w:rsidRDefault="00AA006A">
    <w:pPr>
      <w:pBdr>
        <w:top w:val="nil"/>
        <w:left w:val="nil"/>
        <w:bottom w:val="nil"/>
        <w:right w:val="nil"/>
        <w:between w:val="nil"/>
      </w:pBdr>
      <w:tabs>
        <w:tab w:val="center" w:pos="4536"/>
        <w:tab w:val="right" w:pos="9072"/>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94E9" w14:textId="77777777" w:rsidR="00AA006A" w:rsidRDefault="009520F6">
    <w:pPr>
      <w:pBdr>
        <w:top w:val="nil"/>
        <w:left w:val="nil"/>
        <w:bottom w:val="nil"/>
        <w:right w:val="nil"/>
        <w:between w:val="nil"/>
      </w:pBdr>
      <w:tabs>
        <w:tab w:val="center" w:pos="4536"/>
        <w:tab w:val="right" w:pos="9072"/>
      </w:tabs>
      <w:spacing w:after="0"/>
      <w:jc w:val="right"/>
    </w:pPr>
    <w:r>
      <w:rPr>
        <w:noProof/>
      </w:rPr>
      <mc:AlternateContent>
        <mc:Choice Requires="wps">
          <w:drawing>
            <wp:anchor distT="0" distB="0" distL="0" distR="0" simplePos="0" relativeHeight="251658240" behindDoc="1" locked="0" layoutInCell="1" hidden="0" allowOverlap="1" wp14:anchorId="050B883A" wp14:editId="2675D132">
              <wp:simplePos x="0" y="0"/>
              <wp:positionH relativeFrom="column">
                <wp:posOffset>-1096959</wp:posOffset>
              </wp:positionH>
              <wp:positionV relativeFrom="paragraph">
                <wp:posOffset>-436559</wp:posOffset>
              </wp:positionV>
              <wp:extent cx="7606030" cy="1264251"/>
              <wp:effectExtent l="0" t="0" r="0" b="0"/>
              <wp:wrapNone/>
              <wp:docPr id="2" name="Prostokąt 2"/>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5F073AC6" w14:textId="77777777" w:rsidR="00AA006A" w:rsidRDefault="00AA006A">
                          <w:pPr>
                            <w:spacing w:after="40"/>
                            <w:textDirection w:val="btLr"/>
                          </w:pPr>
                        </w:p>
                        <w:p w14:paraId="3366AC3A" w14:textId="77777777" w:rsidR="00AA006A" w:rsidRDefault="00AA006A">
                          <w:pPr>
                            <w:spacing w:after="40"/>
                            <w:textDirection w:val="btLr"/>
                          </w:pPr>
                        </w:p>
                        <w:p w14:paraId="04E9EEF0" w14:textId="77777777" w:rsidR="00AA006A" w:rsidRDefault="00AA006A">
                          <w:pPr>
                            <w:spacing w:before="240" w:after="0"/>
                            <w:textDirection w:val="btLr"/>
                          </w:pPr>
                        </w:p>
                        <w:p w14:paraId="1D8013B4" w14:textId="77777777" w:rsidR="00AA006A" w:rsidRDefault="00AA006A">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50B883A" id="Prostokąt 2" o:spid="_x0000_s1026" style="position:absolute;left:0;text-align:left;margin-left:-86.35pt;margin-top:-34.35pt;width:598.9pt;height:99.5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DNF&#10;mbTiAAAADQEAAA8AAABkcnMvZG93bnJldi54bWxMj8FOwzAMhu9IvENkJC5oS1roNpWmE0zsAohp&#10;A4lr0oS2onGqJt3K2+Od4PZZ/vX7c7GeXMeOdgitRwnJXACzWHnTYi3h4307WwELUaFRnUcr4ccG&#10;WJeXF4XKjT/h3h4PsWZUgiFXEpoY+5zzUDXWqTD3vUXaffnBqUjjUHMzqBOVu46nQiy4Uy3ShUb1&#10;dtPY6vswOgkDvuz2r0n29Hmzyca37bN+3Gkt5fXV9HAPLNop/oXhrE/qUJKT9iOawDoJs2SZLilL&#10;tFgRnCMizRJgmuhW3AEvC/7/i/IXAAD//wMAUEsBAi0AFAAGAAgAAAAhALaDOJL+AAAA4QEAABMA&#10;AAAAAAAAAAAAAAAAAAAAAFtDb250ZW50X1R5cGVzXS54bWxQSwECLQAUAAYACAAAACEAOP0h/9YA&#10;AACUAQAACwAAAAAAAAAAAAAAAAAvAQAAX3JlbHMvLnJlbHNQSwECLQAUAAYACAAAACEA5juMKtEB&#10;AACGAwAADgAAAAAAAAAAAAAAAAAuAgAAZHJzL2Uyb0RvYy54bWxQSwECLQAUAAYACAAAACEAM0WZ&#10;tOIAAAANAQAADwAAAAAAAAAAAAAAAAArBAAAZHJzL2Rvd25yZXYueG1sUEsFBgAAAAAEAAQA8wAA&#10;ADoFAAAAAA==&#10;" fillcolor="#787878" stroked="f">
              <v:textbox inset="2.53958mm,1.2694mm,2.53958mm,1.2694mm">
                <w:txbxContent>
                  <w:p w14:paraId="5F073AC6" w14:textId="77777777" w:rsidR="00AA006A" w:rsidRDefault="00AA006A">
                    <w:pPr>
                      <w:spacing w:after="40"/>
                      <w:textDirection w:val="btLr"/>
                    </w:pPr>
                  </w:p>
                  <w:p w14:paraId="3366AC3A" w14:textId="77777777" w:rsidR="00AA006A" w:rsidRDefault="00AA006A">
                    <w:pPr>
                      <w:spacing w:after="40"/>
                      <w:textDirection w:val="btLr"/>
                    </w:pPr>
                  </w:p>
                  <w:p w14:paraId="04E9EEF0" w14:textId="77777777" w:rsidR="00AA006A" w:rsidRDefault="00AA006A">
                    <w:pPr>
                      <w:spacing w:before="240" w:after="0"/>
                      <w:textDirection w:val="btLr"/>
                    </w:pPr>
                  </w:p>
                  <w:p w14:paraId="1D8013B4" w14:textId="77777777" w:rsidR="00AA006A" w:rsidRDefault="00AA006A">
                    <w:pPr>
                      <w:jc w:val="cente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10E72084" wp14:editId="0DD72805">
          <wp:simplePos x="0" y="0"/>
          <wp:positionH relativeFrom="column">
            <wp:posOffset>5159375</wp:posOffset>
          </wp:positionH>
          <wp:positionV relativeFrom="paragraph">
            <wp:posOffset>-192796</wp:posOffset>
          </wp:positionV>
          <wp:extent cx="775992" cy="764746"/>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122706E9" wp14:editId="7E40C9DE">
              <wp:simplePos x="0" y="0"/>
              <wp:positionH relativeFrom="column">
                <wp:posOffset>-4760</wp:posOffset>
              </wp:positionH>
              <wp:positionV relativeFrom="paragraph">
                <wp:posOffset>-42860</wp:posOffset>
              </wp:positionV>
              <wp:extent cx="930096" cy="105415"/>
              <wp:effectExtent l="0" t="0" r="0" b="0"/>
              <wp:wrapNone/>
              <wp:docPr id="1" name="Prostokąt 1"/>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42CC2544" w14:textId="77777777" w:rsidR="00AA006A" w:rsidRDefault="00AA006A">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22706E9" id="Prostokąt 1" o:spid="_x0000_s1027" style="position:absolute;left:0;text-align:left;margin-left:-.35pt;margin-top:-3.35pt;width:73.25pt;height:8.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DLiWXk2QAA&#10;AAYBAAAPAAAAZHJzL2Rvd25yZXYueG1sTI/BTsMwEETvSPyDtUjcWgfUljTEqSKkIi4c2sJ9Gy9x&#10;RLyOYrcNf8/2BKfRakazb8rN5Ht1pjF2gQ08zDNQxE2wHbcGPg7bWQ4qJmSLfWAy8EMRNtXtTYmF&#10;DRfe0XmfWiUlHAs04FIaCq1j48hjnIeBWLyvMHpMco6ttiNepNz3+jHLVtpjx/LB4UAvjprv/ckb&#10;sO/LxW7buLzLw1uHn1TbV66Nub+b6mdQiab0F4YrvqBDJUzHcGIbVW9g9iRBkZXo1V4sZcnRwHoN&#10;uir1f/zqFwAA//8DAFBLAQItABQABgAIAAAAIQC2gziS/gAAAOEBAAATAAAAAAAAAAAAAAAAAAAA&#10;AABbQ29udGVudF9UeXBlc10ueG1sUEsBAi0AFAAGAAgAAAAhADj9If/WAAAAlAEAAAsAAAAAAAAA&#10;AAAAAAAALwEAAF9yZWxzLy5yZWxzUEsBAi0AFAAGAAgAAAAhALYZ/D7MAQAAiQMAAA4AAAAAAAAA&#10;AAAAAAAALgIAAGRycy9lMm9Eb2MueG1sUEsBAi0AFAAGAAgAAAAhAMuJZeTZAAAABgEAAA8AAAAA&#10;AAAAAAAAAAAAJgQAAGRycy9kb3ducmV2LnhtbFBLBQYAAAAABAAEAPMAAAAsBQAAAAA=&#10;" fillcolor="white [3201]" stroked="f">
              <v:textbox inset="2.53958mm,2.53958mm,2.53958mm,2.53958mm">
                <w:txbxContent>
                  <w:p w14:paraId="42CC2544" w14:textId="77777777" w:rsidR="00AA006A" w:rsidRDefault="00AA006A">
                    <w:pPr>
                      <w:spacing w:after="0"/>
                      <w:jc w:val="left"/>
                      <w:textDirection w:val="btLr"/>
                    </w:pPr>
                  </w:p>
                </w:txbxContent>
              </v:textbox>
            </v:rect>
          </w:pict>
        </mc:Fallback>
      </mc:AlternateContent>
    </w:r>
  </w:p>
  <w:p w14:paraId="61456AA9" w14:textId="77777777" w:rsidR="00AA006A" w:rsidRDefault="009520F6">
    <w:pPr>
      <w:pStyle w:val="Nagwek4"/>
    </w:pPr>
    <w:r>
      <w:t>INFORMACJE OGÓLNE</w:t>
    </w:r>
  </w:p>
  <w:p w14:paraId="3F19C231" w14:textId="77777777" w:rsidR="00AA006A" w:rsidRDefault="009520F6">
    <w:pPr>
      <w:pStyle w:val="Nagwek4"/>
    </w:pPr>
    <w:r>
      <w:t>#PLANTHEALTH4LIFE</w:t>
    </w:r>
  </w:p>
  <w:p w14:paraId="5A3BA1BF" w14:textId="77777777" w:rsidR="00AA006A" w:rsidRDefault="00AA00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5FEB" w14:textId="77777777" w:rsidR="00AA006A" w:rsidRDefault="009520F6">
    <w:pPr>
      <w:pBdr>
        <w:top w:val="nil"/>
        <w:left w:val="nil"/>
        <w:bottom w:val="nil"/>
        <w:right w:val="nil"/>
        <w:between w:val="nil"/>
      </w:pBdr>
      <w:tabs>
        <w:tab w:val="center" w:pos="4536"/>
        <w:tab w:val="right" w:pos="9072"/>
      </w:tabs>
      <w:spacing w:after="0"/>
    </w:pPr>
    <w:r>
      <w:rPr>
        <w:noProof/>
      </w:rPr>
      <mc:AlternateContent>
        <mc:Choice Requires="wps">
          <w:drawing>
            <wp:anchor distT="0" distB="0" distL="114300" distR="114300" simplePos="0" relativeHeight="251661312" behindDoc="0" locked="0" layoutInCell="1" hidden="0" allowOverlap="1" wp14:anchorId="168D56D1" wp14:editId="47484B7E">
              <wp:simplePos x="0" y="0"/>
              <wp:positionH relativeFrom="column">
                <wp:posOffset>-1084259</wp:posOffset>
              </wp:positionH>
              <wp:positionV relativeFrom="paragraph">
                <wp:posOffset>-449259</wp:posOffset>
              </wp:positionV>
              <wp:extent cx="7586663" cy="2008575"/>
              <wp:effectExtent l="0" t="0" r="0" b="0"/>
              <wp:wrapNone/>
              <wp:docPr id="4" name="Prostokąt 4"/>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22A1D4A7" w14:textId="77777777" w:rsidR="00AA006A" w:rsidRDefault="00AA006A">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68D56D1" id="Prostokąt 4" o:spid="_x0000_s1028" style="position:absolute;left:0;text-align:left;margin-left:-85.35pt;margin-top:-35.35pt;width:597.4pt;height:15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CLzwEAAI0DAAAOAAAAZHJzL2Uyb0RvYy54bWysU9GO2yAQfK/Uf0C8N7ajOnGsOKfqTqkq&#10;ndpI134AxhAjYaALiZ2/74Jzl7R9q2pLmIVhmNldbx+mQZOzAK+saWixyCkRhttOmWNDf3zff6go&#10;8YGZjmlrREMvwtOH3ft329HVYml7qzsBBEmMr0fX0D4EV2eZ570YmF9YJwxuSgsDCxjCMeuAjcg+&#10;6GyZ56tstNA5sFx4j6tP8ybdJX4pBQ/fpPQiEN1Q1BbSCGls45jttqw+AnO94lcZ7B9UDEwZvPSN&#10;6okFRk6g/qIaFAfrrQwLbofMSqm4SB7QTZH/4ealZ04kL5gc797S5P8fLf96fnEHwDSMztcep9HF&#10;JGGIX9RHJixruVptyhUll4Yu15scnzlxYgqEI2BdllVeYak5IopN9YrIblQOfPgs7EDipKGAlUkJ&#10;Y+dnH/B6hL5C4s3eatXtldYpgGP7qIGcGVZxXcU33o9HfoNpE8HGxmPzdlzJbsbiLEztRFSHRiJF&#10;XGltdzkA8Y7vFWp7Zj4cGGAXFJSM2BkN9T9PDAQl+ovB1G+Kj8sSW+k+gPugvQ+Y4b3FhuMBKJmD&#10;x5AacBb76RSsVCkDNzFX1Vjz5PLan7Gp7uOEuv1Fu18AAAD//wMAUEsDBBQABgAIAAAAIQD3vYFU&#10;4AAAAA0BAAAPAAAAZHJzL2Rvd25yZXYueG1sTI/BToNAEIbvJr7DZky8tbuQQg2yNEajqYZLWx9g&#10;YUcgsrOE3QK+vVsv9fZP5ss/3+S7xfRswtF1liREawEMqba6o0bC5+l19QDMeUVa9ZZQwg862BW3&#10;N7nKtJ3pgNPRNyyUkMuUhNb7IePc1S0a5dZ2QAq7Lzsa5cM4NlyPag7lpuexECk3qqNwoVUDPrdY&#10;fx/PRsIhKfdzUtLHu3+ZTlFdmn2Vvkl5f7c8PQLzuPgrDBf9oA5FcKrsmbRjvYRVtBXbwIb0Fy6I&#10;iDcRsEpCvElS4EXO/39R/AIAAP//AwBQSwECLQAUAAYACAAAACEAtoM4kv4AAADhAQAAEwAAAAAA&#10;AAAAAAAAAAAAAAAAW0NvbnRlbnRfVHlwZXNdLnhtbFBLAQItABQABgAIAAAAIQA4/SH/1gAAAJQB&#10;AAALAAAAAAAAAAAAAAAAAC8BAABfcmVscy8ucmVsc1BLAQItABQABgAIAAAAIQDwfbCLzwEAAI0D&#10;AAAOAAAAAAAAAAAAAAAAAC4CAABkcnMvZTJvRG9jLnhtbFBLAQItABQABgAIAAAAIQD3vYFU4AAA&#10;AA0BAAAPAAAAAAAAAAAAAAAAACkEAABkcnMvZG93bnJldi54bWxQSwUGAAAAAAQABADzAAAANgUA&#10;AAAA&#10;" fillcolor="#787878" stroked="f">
              <v:textbox inset="2.53958mm,2.53958mm,2.53958mm,2.53958mm">
                <w:txbxContent>
                  <w:p w14:paraId="22A1D4A7" w14:textId="77777777" w:rsidR="00AA006A" w:rsidRDefault="00AA006A">
                    <w:pPr>
                      <w:spacing w:after="0"/>
                      <w:jc w:val="left"/>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3B850A20" wp14:editId="79E22FEF">
          <wp:simplePos x="0" y="0"/>
          <wp:positionH relativeFrom="column">
            <wp:posOffset>4954270</wp:posOffset>
          </wp:positionH>
          <wp:positionV relativeFrom="paragraph">
            <wp:posOffset>-152576</wp:posOffset>
          </wp:positionV>
          <wp:extent cx="945515" cy="143954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7555DA82" wp14:editId="79ACA2A3">
              <wp:simplePos x="0" y="0"/>
              <wp:positionH relativeFrom="column">
                <wp:posOffset>-93660</wp:posOffset>
              </wp:positionH>
              <wp:positionV relativeFrom="paragraph">
                <wp:posOffset>-17460</wp:posOffset>
              </wp:positionV>
              <wp:extent cx="4556760" cy="1572895"/>
              <wp:effectExtent l="0" t="0" r="0" b="0"/>
              <wp:wrapNone/>
              <wp:docPr id="5" name="Prostokąt 5"/>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6B2C7E20" w14:textId="77777777" w:rsidR="00AA006A" w:rsidRDefault="009520F6">
                          <w:pPr>
                            <w:spacing w:after="40"/>
                            <w:textDirection w:val="btLr"/>
                          </w:pPr>
                          <w:r>
                            <w:rPr>
                              <w:rFonts w:ascii="Arial" w:eastAsia="Arial" w:hAnsi="Arial" w:cs="Arial"/>
                              <w:color w:val="FFFFFF"/>
                              <w:sz w:val="24"/>
                            </w:rPr>
                            <w:t xml:space="preserve">INFORMACJE OGÓLNE </w:t>
                          </w:r>
                        </w:p>
                        <w:p w14:paraId="24EF75A8" w14:textId="77777777" w:rsidR="00AA006A" w:rsidRDefault="00AA006A">
                          <w:pPr>
                            <w:spacing w:after="40"/>
                            <w:textDirection w:val="btLr"/>
                          </w:pPr>
                        </w:p>
                        <w:p w14:paraId="11817464" w14:textId="77777777" w:rsidR="00AA006A" w:rsidRDefault="00AA006A">
                          <w:pPr>
                            <w:spacing w:after="40"/>
                            <w:textDirection w:val="btLr"/>
                          </w:pPr>
                        </w:p>
                        <w:p w14:paraId="2E5AE94F" w14:textId="77777777" w:rsidR="00AA006A" w:rsidRDefault="009520F6">
                          <w:pPr>
                            <w:spacing w:before="240" w:after="0"/>
                            <w:textDirection w:val="btLr"/>
                          </w:pPr>
                          <w:r>
                            <w:rPr>
                              <w:rFonts w:ascii="Arial" w:eastAsia="Arial" w:hAnsi="Arial" w:cs="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7555DA82" id="Prostokąt 5" o:spid="_x0000_s1029" style="position:absolute;left:0;text-align:left;margin-left:-7.35pt;margin-top:-1.35pt;width:358.8pt;height:12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EvQ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mIX1xpjOxcd9oCQy83hlo+CwxbAbTcgrOJ&#10;Ft5y/HEQoDgbPlua6ENRlaQgJKda3ud0LnCb2d1mhJW9ozsKnJ3NjyFd1Znqh0Nw2iRZVyoXzrTI&#10;pPZydPFSbv1Udf011j8BAAD//wMAUEsDBBQABgAIAAAAIQBeeM1q3AAAAAoBAAAPAAAAZHJzL2Rv&#10;d25yZXYueG1sTI/BTsMwDIbvSLxDZCRuW9Kq26A0nRCCA0e6HThmjWkrEqdq0q17e8wJTrblT78/&#10;V/vFO3HGKQ6BNGRrBQKpDXagTsPx8LZ6ABGTIWtcINRwxQj7+vamMqUNF/rAc5M6wSEUS6OhT2ks&#10;pYxtj97EdRiRePcVJm8Sj1Mn7WQuHO6dzJXaSm8G4gu9GfGlx/a7mb2GEZ2dXdGoz1a+TpRt3w/y&#10;utH6/m55fgKRcEl/MPzqszrU7HQKM9konIZVVuwY5SbnysBO5Y8gThryYqNA1pX8/0L9AwAA//8D&#10;AFBLAQItABQABgAIAAAAIQC2gziS/gAAAOEBAAATAAAAAAAAAAAAAAAAAAAAAABbQ29udGVudF9U&#10;eXBlc10ueG1sUEsBAi0AFAAGAAgAAAAhADj9If/WAAAAlAEAAAsAAAAAAAAAAAAAAAAALwEAAF9y&#10;ZWxzLy5yZWxzUEsBAi0AFAAGAAgAAAAhAB8fCAS9AQAAYgMAAA4AAAAAAAAAAAAAAAAALgIAAGRy&#10;cy9lMm9Eb2MueG1sUEsBAi0AFAAGAAgAAAAhAF54zWrcAAAACgEAAA8AAAAAAAAAAAAAAAAAFwQA&#10;AGRycy9kb3ducmV2LnhtbFBLBQYAAAAABAAEAPMAAAAgBQAAAAA=&#10;" filled="f" stroked="f">
              <v:textbox inset="2.53958mm,1.2694mm,2.53958mm,1.2694mm">
                <w:txbxContent>
                  <w:p w14:paraId="6B2C7E20" w14:textId="77777777" w:rsidR="00AA006A" w:rsidRDefault="009520F6">
                    <w:pPr>
                      <w:spacing w:after="40"/>
                      <w:textDirection w:val="btLr"/>
                    </w:pPr>
                    <w:r>
                      <w:rPr>
                        <w:rFonts w:ascii="Arial" w:eastAsia="Arial" w:hAnsi="Arial" w:cs="Arial"/>
                        <w:color w:val="FFFFFF"/>
                        <w:sz w:val="24"/>
                      </w:rPr>
                      <w:t xml:space="preserve">INFORMACJE OGÓLNE </w:t>
                    </w:r>
                  </w:p>
                  <w:p w14:paraId="24EF75A8" w14:textId="77777777" w:rsidR="00AA006A" w:rsidRDefault="00AA006A">
                    <w:pPr>
                      <w:spacing w:after="40"/>
                      <w:textDirection w:val="btLr"/>
                    </w:pPr>
                  </w:p>
                  <w:p w14:paraId="11817464" w14:textId="77777777" w:rsidR="00AA006A" w:rsidRDefault="00AA006A">
                    <w:pPr>
                      <w:spacing w:after="40"/>
                      <w:textDirection w:val="btLr"/>
                    </w:pPr>
                  </w:p>
                  <w:p w14:paraId="2E5AE94F" w14:textId="77777777" w:rsidR="00AA006A" w:rsidRDefault="009520F6">
                    <w:pPr>
                      <w:spacing w:before="240" w:after="0"/>
                      <w:textDirection w:val="btLr"/>
                    </w:pPr>
                    <w:r>
                      <w:rPr>
                        <w:rFonts w:ascii="Arial" w:eastAsia="Arial" w:hAnsi="Arial" w:cs="Arial"/>
                        <w:color w:val="FFFFFF"/>
                        <w:sz w:val="32"/>
                      </w:rPr>
                      <w:t>#PLANTHEALTH4LIFE</w:t>
                    </w:r>
                  </w:p>
                </w:txbxContent>
              </v:textbox>
            </v:rect>
          </w:pict>
        </mc:Fallback>
      </mc:AlternateContent>
    </w:r>
    <w:r>
      <w:rPr>
        <w:noProof/>
      </w:rPr>
      <w:drawing>
        <wp:anchor distT="0" distB="0" distL="114300" distR="114300" simplePos="0" relativeHeight="251664384" behindDoc="0" locked="0" layoutInCell="1" hidden="0" allowOverlap="1" wp14:anchorId="6EE83954" wp14:editId="5DEC3DEE">
          <wp:simplePos x="0" y="0"/>
          <wp:positionH relativeFrom="column">
            <wp:posOffset>-1080019</wp:posOffset>
          </wp:positionH>
          <wp:positionV relativeFrom="paragraph">
            <wp:posOffset>-226691</wp:posOffset>
          </wp:positionV>
          <wp:extent cx="773561" cy="1547122"/>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29287E55" w14:textId="77777777" w:rsidR="00AA006A" w:rsidRDefault="009520F6">
    <w:pPr>
      <w:pBdr>
        <w:top w:val="nil"/>
        <w:left w:val="nil"/>
        <w:bottom w:val="nil"/>
        <w:right w:val="nil"/>
        <w:between w:val="nil"/>
      </w:pBdr>
      <w:tabs>
        <w:tab w:val="center" w:pos="4536"/>
        <w:tab w:val="right" w:pos="9072"/>
      </w:tabs>
      <w:spacing w:after="0"/>
    </w:pPr>
    <w:r>
      <w:rPr>
        <w:noProof/>
      </w:rPr>
      <mc:AlternateContent>
        <mc:Choice Requires="wps">
          <w:drawing>
            <wp:anchor distT="0" distB="0" distL="114300" distR="114300" simplePos="0" relativeHeight="251665408" behindDoc="0" locked="0" layoutInCell="1" hidden="0" allowOverlap="1" wp14:anchorId="4B10BB63" wp14:editId="5BF19C54">
              <wp:simplePos x="0" y="0"/>
              <wp:positionH relativeFrom="column">
                <wp:posOffset>-4760</wp:posOffset>
              </wp:positionH>
              <wp:positionV relativeFrom="paragraph">
                <wp:posOffset>350838</wp:posOffset>
              </wp:positionV>
              <wp:extent cx="911802" cy="100575"/>
              <wp:effectExtent l="0" t="0" r="0" b="0"/>
              <wp:wrapNone/>
              <wp:docPr id="3" name="Prostokąt 3"/>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7726A63C" w14:textId="77777777" w:rsidR="00AA006A" w:rsidRDefault="00AA006A">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4B10BB63" id="Prostokąt 3" o:spid="_x0000_s1030" style="position:absolute;left:0;text-align:left;margin-left:-.35pt;margin-top:27.65pt;width:71.8pt;height:7.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BozgEAAIkDAAAOAAAAZHJzL2Uyb0RvYy54bWysU9uO2yAQfa/Uf0C8N77EbbJWnFW1q1SV&#10;Vm2k7X4AwThGwkBnSOz8fQeSbtL2bdUXzDDD4ZyZ49X9NBh2VIDa2YYXs5wzZaVrtd03/OXH5sOS&#10;MwzCtsI4qxp+Usjv1+/frUZfq9L1zrQKGIFYrEff8D4EX2cZyl4NAmfOK0vJzsEgAoWwz1oQI6EP&#10;Jivz/FM2Omg9OKkQ6fTxnOTrhN91SobvXYcqMNNw4hbSCmndxTVbr0S9B+F7LS80xBtYDEJbevQV&#10;6lEEwQ6g/4EatASHrgsz6YbMdZ2WKmkgNUX+l5rnXniVtFBz0L+2Cf8frPx2fPZboDaMHmukbVQx&#10;dTDEL/FjU8Oru7yaLxecnRo+X1RVnl8ap6bAJBUsl/OypLykggWNJaWzK44HDF+UG1jcNBxoLKlb&#10;4viEgd6m0t8l8Vl0RrcbbUwKohXUgwF2FDREE4o4NLrxR5Wxsda6eOucjifZVVTchWk3Md2SoAgR&#10;T3auPW2BoZcbTdSeBIatAHJAwdlIrmg4/jwIUJyZr5bafldU5Uey0W0At8HuNhBW9o7MJgNwdg4e&#10;QjLfmeznQ3CdTg24krmwpnknlRdvRkPdxqnq+getfwEAAP//AwBQSwMEFAAGAAgAAAAhAHdQnIfb&#10;AAAABwEAAA8AAABkcnMvZG93bnJldi54bWxMjsFOwzAQRO9I/IO1SNxaJ6WhacimipCKuHBogbsb&#10;b+OIeB3Fbhv+HvdEj6MZvXnlZrK9ONPoO8cI6TwBQdw43XGL8PW5neUgfFCsVe+YEH7Jw6a6vytV&#10;od2Fd3Teh1ZECPtCIZgQhkJK3xiyys/dQBy7oxutCjGOrdSjukS47eUiSZ6lVR3HB6MGejXU/OxP&#10;FkF/ZMvdtjF5l7v3Tn1Trd+4Rnx8mOoXEIGm8D+Gq35Uhyo6HdyJtRc9wmwVhwhZ9gTiWi8XaxAH&#10;hFWagqxKeetf/QEAAP//AwBQSwECLQAUAAYACAAAACEAtoM4kv4AAADhAQAAEwAAAAAAAAAAAAAA&#10;AAAAAAAAW0NvbnRlbnRfVHlwZXNdLnhtbFBLAQItABQABgAIAAAAIQA4/SH/1gAAAJQBAAALAAAA&#10;AAAAAAAAAAAAAC8BAABfcmVscy8ucmVsc1BLAQItABQABgAIAAAAIQDk7eBozgEAAIkDAAAOAAAA&#10;AAAAAAAAAAAAAC4CAABkcnMvZTJvRG9jLnhtbFBLAQItABQABgAIAAAAIQB3UJyH2wAAAAcBAAAP&#10;AAAAAAAAAAAAAAAAACgEAABkcnMvZG93bnJldi54bWxQSwUGAAAAAAQABADzAAAAMAUAAAAA&#10;" fillcolor="white [3201]" stroked="f">
              <v:textbox inset="2.53958mm,2.53958mm,2.53958mm,2.53958mm">
                <w:txbxContent>
                  <w:p w14:paraId="7726A63C" w14:textId="77777777" w:rsidR="00AA006A" w:rsidRDefault="00AA006A">
                    <w:pPr>
                      <w:spacing w:after="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D6F90"/>
    <w:multiLevelType w:val="multilevel"/>
    <w:tmpl w:val="D4D20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F537A88"/>
    <w:multiLevelType w:val="multilevel"/>
    <w:tmpl w:val="237241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E7C4EC6"/>
    <w:multiLevelType w:val="multilevel"/>
    <w:tmpl w:val="711EE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4794593">
    <w:abstractNumId w:val="0"/>
  </w:num>
  <w:num w:numId="2" w16cid:durableId="2086148250">
    <w:abstractNumId w:val="1"/>
  </w:num>
  <w:num w:numId="3" w16cid:durableId="2042049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06A"/>
    <w:rsid w:val="00012E60"/>
    <w:rsid w:val="00021129"/>
    <w:rsid w:val="00067D3A"/>
    <w:rsid w:val="00095E06"/>
    <w:rsid w:val="000B64B9"/>
    <w:rsid w:val="001C3443"/>
    <w:rsid w:val="002250B2"/>
    <w:rsid w:val="002E56D2"/>
    <w:rsid w:val="00387DE0"/>
    <w:rsid w:val="003F5006"/>
    <w:rsid w:val="00451631"/>
    <w:rsid w:val="0046766D"/>
    <w:rsid w:val="004E2F70"/>
    <w:rsid w:val="00596B8C"/>
    <w:rsid w:val="0069235A"/>
    <w:rsid w:val="0072467C"/>
    <w:rsid w:val="007A503B"/>
    <w:rsid w:val="008703E0"/>
    <w:rsid w:val="008A262A"/>
    <w:rsid w:val="009417FF"/>
    <w:rsid w:val="009520F6"/>
    <w:rsid w:val="009B1D1B"/>
    <w:rsid w:val="009C694F"/>
    <w:rsid w:val="009E31E4"/>
    <w:rsid w:val="00A003B7"/>
    <w:rsid w:val="00A33307"/>
    <w:rsid w:val="00AA006A"/>
    <w:rsid w:val="00BA35CB"/>
    <w:rsid w:val="00DC25E1"/>
    <w:rsid w:val="00DD59E2"/>
    <w:rsid w:val="00F977C8"/>
    <w:rsid w:val="00FC42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8ED96"/>
  <w15:docId w15:val="{E905DD7F-4363-4443-8541-CA63F593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pl" w:eastAsia="pl-PL"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after="0"/>
      <w:outlineLvl w:val="0"/>
    </w:pPr>
  </w:style>
  <w:style w:type="paragraph" w:styleId="Nagwek2">
    <w:name w:val="heading 2"/>
    <w:basedOn w:val="Normalny"/>
    <w:next w:val="Normalny"/>
    <w:uiPriority w:val="9"/>
    <w:unhideWhenUsed/>
    <w:qFormat/>
    <w:pPr>
      <w:spacing w:after="360"/>
      <w:jc w:val="right"/>
      <w:outlineLvl w:val="1"/>
    </w:pPr>
    <w:rPr>
      <w:b/>
      <w:bCs/>
      <w:sz w:val="36"/>
      <w:szCs w:val="36"/>
    </w:rPr>
  </w:style>
  <w:style w:type="paragraph" w:styleId="Nagwek3">
    <w:name w:val="heading 3"/>
    <w:basedOn w:val="Normalny"/>
    <w:next w:val="Normalny"/>
    <w:uiPriority w:val="9"/>
    <w:unhideWhenUsed/>
    <w:qFormat/>
    <w:pPr>
      <w:spacing w:before="240" w:after="0"/>
      <w:outlineLvl w:val="2"/>
    </w:pPr>
    <w:rPr>
      <w:color w:val="FFFFFF"/>
      <w:sz w:val="32"/>
      <w:szCs w:val="32"/>
    </w:rPr>
  </w:style>
  <w:style w:type="paragraph" w:styleId="Nagwek4">
    <w:name w:val="heading 4"/>
    <w:basedOn w:val="Normalny"/>
    <w:next w:val="Normalny"/>
    <w:uiPriority w:val="9"/>
    <w:unhideWhenUsed/>
    <w:qFormat/>
    <w:pPr>
      <w:spacing w:after="40"/>
      <w:outlineLvl w:val="3"/>
    </w:pPr>
    <w:rPr>
      <w:color w:val="FFFFFF"/>
      <w:sz w:val="24"/>
      <w:szCs w:val="24"/>
    </w:rPr>
  </w:style>
  <w:style w:type="paragraph" w:styleId="Nagwek5">
    <w:name w:val="heading 5"/>
    <w:basedOn w:val="Normalny"/>
    <w:next w:val="Normalny"/>
    <w:uiPriority w:val="9"/>
    <w:semiHidden/>
    <w:unhideWhenUsed/>
    <w:qFormat/>
    <w:pPr>
      <w:jc w:val="right"/>
      <w:outlineLvl w:val="4"/>
    </w:pPr>
    <w:rPr>
      <w:sz w:val="28"/>
      <w:szCs w:val="28"/>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360"/>
      <w:jc w:val="right"/>
    </w:pPr>
    <w:rPr>
      <w:i/>
      <w:iCs/>
      <w:sz w:val="36"/>
      <w:szCs w:val="36"/>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CellMar>
        <w:top w:w="0" w:type="dxa"/>
        <w:left w:w="108" w:type="dxa"/>
        <w:bottom w:w="0" w:type="dxa"/>
        <w:right w:w="108" w:type="dxa"/>
      </w:tblCellMar>
    </w:tblPr>
  </w:style>
  <w:style w:type="table" w:customStyle="1" w:styleId="a0">
    <w:basedOn w:val="TableNormal"/>
    <w:pPr>
      <w:spacing w:after="0"/>
    </w:pPr>
    <w:tblPr>
      <w:tblStyleRowBandSize w:val="1"/>
      <w:tblStyleColBandSize w:val="1"/>
      <w:tblCellMar>
        <w:top w:w="0" w:type="dxa"/>
        <w:left w:w="108" w:type="dxa"/>
        <w:bottom w:w="0" w:type="dxa"/>
        <w:right w:w="108" w:type="dxa"/>
      </w:tblCellMar>
    </w:tblPr>
  </w:style>
  <w:style w:type="paragraph" w:styleId="Poprawka">
    <w:name w:val="Revision"/>
    <w:hidden/>
    <w:uiPriority w:val="99"/>
    <w:semiHidden/>
    <w:rsid w:val="009B1D1B"/>
    <w:pPr>
      <w:spacing w:after="0"/>
      <w:jc w:val="left"/>
    </w:pPr>
  </w:style>
  <w:style w:type="character" w:styleId="Odwoaniedokomentarza">
    <w:name w:val="annotation reference"/>
    <w:basedOn w:val="Domylnaczcionkaakapitu"/>
    <w:uiPriority w:val="99"/>
    <w:semiHidden/>
    <w:unhideWhenUsed/>
    <w:rsid w:val="009B1D1B"/>
    <w:rPr>
      <w:sz w:val="16"/>
      <w:szCs w:val="16"/>
    </w:rPr>
  </w:style>
  <w:style w:type="paragraph" w:styleId="Tekstkomentarza">
    <w:name w:val="annotation text"/>
    <w:basedOn w:val="Normalny"/>
    <w:link w:val="TekstkomentarzaZnak"/>
    <w:uiPriority w:val="99"/>
    <w:unhideWhenUsed/>
    <w:rsid w:val="009B1D1B"/>
    <w:rPr>
      <w:sz w:val="20"/>
      <w:szCs w:val="20"/>
    </w:rPr>
  </w:style>
  <w:style w:type="character" w:customStyle="1" w:styleId="TekstkomentarzaZnak">
    <w:name w:val="Tekst komentarza Znak"/>
    <w:basedOn w:val="Domylnaczcionkaakapitu"/>
    <w:link w:val="Tekstkomentarza"/>
    <w:uiPriority w:val="99"/>
    <w:rsid w:val="009B1D1B"/>
    <w:rPr>
      <w:sz w:val="20"/>
      <w:szCs w:val="20"/>
    </w:rPr>
  </w:style>
  <w:style w:type="paragraph" w:styleId="Tematkomentarza">
    <w:name w:val="annotation subject"/>
    <w:basedOn w:val="Tekstkomentarza"/>
    <w:next w:val="Tekstkomentarza"/>
    <w:link w:val="TematkomentarzaZnak"/>
    <w:uiPriority w:val="99"/>
    <w:semiHidden/>
    <w:unhideWhenUsed/>
    <w:rsid w:val="009B1D1B"/>
    <w:rPr>
      <w:b/>
      <w:bCs/>
    </w:rPr>
  </w:style>
  <w:style w:type="character" w:customStyle="1" w:styleId="TematkomentarzaZnak">
    <w:name w:val="Temat komentarza Znak"/>
    <w:basedOn w:val="TekstkomentarzaZnak"/>
    <w:link w:val="Tematkomentarza"/>
    <w:uiPriority w:val="99"/>
    <w:semiHidden/>
    <w:rsid w:val="009B1D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fsa.europa.eu/pl" TargetMode="External"/><Relationship Id="rId13" Type="http://schemas.openxmlformats.org/officeDocument/2006/relationships/hyperlink" Target="https://www.linkedin.com/company/efsa/" TargetMode="External"/><Relationship Id="rId18" Type="http://schemas.openxmlformats.org/officeDocument/2006/relationships/header" Target="header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sky.app/profile/efsa.europa.eu" TargetMode="External"/><Relationship Id="rId17" Type="http://schemas.openxmlformats.org/officeDocument/2006/relationships/hyperlink" Target="https://www.linkedin.com/company/efs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tagram.com/onehealth_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fsa.europa.eu/pl/plh4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sky.app/profile/efsa.europa.eu" TargetMode="External"/><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hyperlink" Target="https://www.efsa.europa.eu/pl/plh4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youtu.be/5Ju5wuHJ4tA?si=ZckEqZqz7glrD5PZ" TargetMode="External"/><Relationship Id="rId14" Type="http://schemas.openxmlformats.org/officeDocument/2006/relationships/hyperlink" Target="https://www.instagram.com/onehealth_eu/" TargetMode="External"/><Relationship Id="rId22" Type="http://schemas.openxmlformats.org/officeDocument/2006/relationships/header" Target="header3.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ui3UGQLq9G7MSPee7YMGUI4aBA==">CgMxLjA4AGooChRzdWdnZXN0LmQwdnlrN243b3MzNhIQUGlvdHIgRHJvemRvd2ljemooChRzdWdnZXN0LmEyYjhxYXYwNHF5NBIQUGlvdHIgRHJvemRvd2ljemooChRzdWdnZXN0LjFmcTRtOGpuemVjMxIQUGlvdHIgRHJvemRvd2ljemooChRzdWdnZXN0LjVreDk3ZGNsYnpvehIQUGlvdHIgRHJvemRvd2ljemooChRzdWdnZXN0LnhnNTN5djllcHlobxIQUGlvdHIgRHJvemRvd2ljemooChRzdWdnZXN0LmwzajR0a3JqZ3B4NBIQUGlvdHIgRHJvemRvd2ljemooChRzdWdnZXN0LnkwcDJ3MTNtdmNnaRIQUGlvdHIgRHJvemRvd2ljemooChRzdWdnZXN0Lm10bGlmOHVwOWJwaxIQUGlvdHIgRHJvemRvd2ljemooChRzdWdnZXN0LmY0OWFmZ3dqMmhoZBIQUGlvdHIgRHJvemRvd2ljemooChRzdWdnZXN0LjdnYmRjYTh3bWk0ahIQUGlvdHIgRHJvemRvd2ljemooChRzdWdnZXN0LjlmYXZ2Y3k1N2xpchIQUGlvdHIgRHJvemRvd2ljemooChRzdWdnZXN0LmMxbnMyeXd4b3FxeBIQUGlvdHIgRHJvemRvd2ljemooChRzdWdnZXN0LmRmdjMzajhtaXZpMxIQUGlvdHIgRHJvemRvd2ljemooChRzdWdnZXN0LmR6czVlNmdiY3RyYxIQUGlvdHIgRHJvemRvd2ljemooChRzdWdnZXN0LjcxZDBnMDRiOWRxZRIQUGlvdHIgRHJvemRvd2ljemonChNzdWdnZXN0LmI0MXNnNTV3NWRtEhBQaW90ciBEcm96ZG93aWN6aigKFHN1Z2dlc3QuaHNtOGV6N3dhdmZ1EhBQaW90ciBEcm96ZG93aWN6aigKFHN1Z2dlc3Quam00ODBrZW5idGxtEhBQaW90ciBEcm96ZG93aWN6aigKFHN1Z2dlc3QuYTBoODBseWJ5ZWo3EhBQaW90ciBEcm96ZG93aWN6aigKFHN1Z2dlc3QuaThzZGt0c2piYWNkEhBQaW90ciBEcm96ZG93aWN6aigKFHN1Z2dlc3QuZDFhZ3lrcXI3cnRzEhBQaW90ciBEcm96ZG93aWN6ciExTnplZHhKYTl0eUdMWUE2Sk9meURDek1XUUpkMTVmNm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4282b76fac93c3e56280bbe6ded0cd1e">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43b82a27c107125860d6abe2f130706"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18EEEA-274D-4E28-9F5A-65872D5A23CC}"/>
</file>

<file path=customXml/itemProps3.xml><?xml version="1.0" encoding="utf-8"?>
<ds:datastoreItem xmlns:ds="http://schemas.openxmlformats.org/officeDocument/2006/customXml" ds:itemID="{AD5860BB-C576-4FAE-A545-0E84723E01E8}"/>
</file>

<file path=customXml/itemProps4.xml><?xml version="1.0" encoding="utf-8"?>
<ds:datastoreItem xmlns:ds="http://schemas.openxmlformats.org/officeDocument/2006/customXml" ds:itemID="{72DA9174-489C-46D2-A180-3C936625A9C5}"/>
</file>

<file path=docProps/app.xml><?xml version="1.0" encoding="utf-8"?>
<Properties xmlns="http://schemas.openxmlformats.org/officeDocument/2006/extended-properties" xmlns:vt="http://schemas.openxmlformats.org/officeDocument/2006/docPropsVTypes">
  <Template>Normal.dotm</Template>
  <TotalTime>2</TotalTime>
  <Pages>4</Pages>
  <Words>1290</Words>
  <Characters>7746</Characters>
  <Application>Microsoft Office Word</Application>
  <DocSecurity>4</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Bajkowska, Agnieszka</dc:creator>
  <cp:lastModifiedBy>Agnieszka Bajkowska</cp:lastModifiedBy>
  <cp:revision>2</cp:revision>
  <dcterms:created xsi:type="dcterms:W3CDTF">2026-04-10T13:11:00Z</dcterms:created>
  <dcterms:modified xsi:type="dcterms:W3CDTF">2026-04-10T13:11:00Z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lpwstr>4200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MediaServiceImageTags">
    <vt:lpwstr>MediaServiceImageTags</vt:lpwstr>
  </property>
  <property fmtid="{D5CDD505-2E9C-101B-9397-08002B2CF9AE}" pid="11" name="docLang">
    <vt:lpwstr>en</vt:lpwstr>
  </property>
</Properties>
</file>