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A0348" w14:textId="77777777" w:rsidR="003F631F" w:rsidRDefault="003F631F" w:rsidP="003F631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color w:val="1A4489"/>
          <w:sz w:val="36"/>
          <w:szCs w:val="36"/>
          <w:lang w:val="it-IT"/>
        </w:rPr>
      </w:pPr>
    </w:p>
    <w:p w14:paraId="4B87A5BF" w14:textId="77777777" w:rsidR="003F631F" w:rsidRDefault="003F631F" w:rsidP="003F631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color w:val="1A4489"/>
          <w:sz w:val="36"/>
          <w:szCs w:val="36"/>
          <w:lang w:val="it-IT"/>
        </w:rPr>
      </w:pPr>
    </w:p>
    <w:p w14:paraId="2DE6EAD2" w14:textId="77777777" w:rsidR="003F631F" w:rsidRDefault="003F631F" w:rsidP="003F631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color w:val="1A4489"/>
          <w:sz w:val="36"/>
          <w:szCs w:val="36"/>
          <w:lang w:val="it-IT"/>
        </w:rPr>
      </w:pPr>
    </w:p>
    <w:p w14:paraId="145217A8" w14:textId="2DEE66B5" w:rsidR="003F631F" w:rsidRPr="0029245E" w:rsidRDefault="003F631F" w:rsidP="003F631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sv-SE"/>
        </w:rPr>
      </w:pPr>
      <w:r w:rsidRPr="0029245E">
        <w:rPr>
          <w:rStyle w:val="normaltextrun"/>
          <w:rFonts w:ascii="Calibri" w:hAnsi="Calibri" w:cs="Calibri"/>
          <w:b/>
          <w:bCs/>
          <w:color w:val="1A4489"/>
          <w:sz w:val="36"/>
          <w:szCs w:val="36"/>
          <w:lang w:val="sv-SE"/>
        </w:rPr>
        <w:t>Xjenza li Torbot Fuqha għal ikel sikur fl-Ewropa </w:t>
      </w:r>
      <w:r w:rsidRPr="0029245E">
        <w:rPr>
          <w:rStyle w:val="eop"/>
          <w:rFonts w:ascii="Calibri" w:hAnsi="Calibri" w:cs="Calibri"/>
          <w:color w:val="1A4489"/>
          <w:sz w:val="36"/>
          <w:szCs w:val="36"/>
          <w:lang w:val="sv-SE"/>
        </w:rPr>
        <w:t> </w:t>
      </w:r>
    </w:p>
    <w:p w14:paraId="2C62562F" w14:textId="77777777" w:rsidR="003F631F" w:rsidRPr="0029245E" w:rsidRDefault="003F631F" w:rsidP="003F631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00000"/>
          <w:lang w:val="sv-SE"/>
        </w:rPr>
      </w:pPr>
      <w:r w:rsidRPr="0029245E">
        <w:rPr>
          <w:rStyle w:val="scxw52121546"/>
          <w:rFonts w:ascii="Calibri" w:hAnsi="Calibri" w:cs="Calibri"/>
          <w:sz w:val="20"/>
          <w:szCs w:val="20"/>
          <w:lang w:val="sv-SE"/>
        </w:rPr>
        <w:t> </w:t>
      </w:r>
      <w:r w:rsidRPr="0029245E">
        <w:rPr>
          <w:rFonts w:ascii="Calibri" w:hAnsi="Calibri" w:cs="Calibri"/>
          <w:sz w:val="20"/>
          <w:szCs w:val="20"/>
          <w:lang w:val="sv-SE"/>
        </w:rPr>
        <w:br/>
      </w:r>
      <w:r w:rsidRPr="0029245E">
        <w:rPr>
          <w:rStyle w:val="normaltextrun"/>
          <w:rFonts w:ascii="Calibri" w:hAnsi="Calibri" w:cs="Calibri"/>
          <w:color w:val="000000"/>
          <w:lang w:val="sv-SE"/>
        </w:rPr>
        <w:t>Biex tagħti setgħa lil Ewropej biex jagħmlu għażliet kunfidenti dwar l-ikel billi tispjega li x-xjenza wara s-sikurezza tal-ikel hi fil-qalba tal-kampanja 'Safe2Eat'.</w:t>
      </w:r>
      <w:r w:rsidRPr="0029245E">
        <w:rPr>
          <w:rStyle w:val="eop"/>
          <w:rFonts w:ascii="Calibri" w:hAnsi="Calibri" w:cs="Calibri"/>
          <w:color w:val="000000"/>
          <w:lang w:val="sv-SE"/>
        </w:rPr>
        <w:t> </w:t>
      </w:r>
    </w:p>
    <w:p w14:paraId="299DE534" w14:textId="77777777" w:rsidR="003F631F" w:rsidRPr="0029245E" w:rsidRDefault="003F631F" w:rsidP="003F631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sv-SE"/>
        </w:rPr>
      </w:pPr>
    </w:p>
    <w:p w14:paraId="53910DDC" w14:textId="77777777" w:rsidR="003F631F" w:rsidRPr="0029245E" w:rsidRDefault="003F631F" w:rsidP="003F631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00000"/>
          <w:lang w:val="sv-SE"/>
        </w:rPr>
      </w:pPr>
      <w:r w:rsidRPr="0029245E">
        <w:rPr>
          <w:rStyle w:val="normaltextrun"/>
          <w:rFonts w:ascii="Calibri" w:hAnsi="Calibri" w:cs="Calibri"/>
          <w:color w:val="000000"/>
          <w:lang w:val="sv-SE"/>
        </w:rPr>
        <w:t>L-UE tiftaħar li għandha waħda mill-aktar sistemi rigorużi tas-sikurezza tal-ikel, globalment. Stabbilita f'eċċellenza xjentifika, din is-sistema tinvolvi kollaborazzjoni mill-qrib bejn l-Awtorità Ewropea dwar is-Sigurtà fl-Ikel (EFSA) u l-awtoritajiet nazzjonali dwar is-sikurezza tal-ikel fl-Ewropa kollha, bit-tnejn jassumu rwoli ċentrali.</w:t>
      </w:r>
      <w:r w:rsidRPr="0029245E">
        <w:rPr>
          <w:rStyle w:val="eop"/>
          <w:rFonts w:ascii="Calibri" w:hAnsi="Calibri" w:cs="Calibri"/>
          <w:color w:val="000000"/>
          <w:lang w:val="sv-SE"/>
        </w:rPr>
        <w:t> </w:t>
      </w:r>
    </w:p>
    <w:p w14:paraId="1BBC9C1A" w14:textId="77777777" w:rsidR="003F631F" w:rsidRPr="0029245E" w:rsidRDefault="003F631F" w:rsidP="003F631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sv-SE"/>
        </w:rPr>
      </w:pPr>
    </w:p>
    <w:p w14:paraId="7ECD8104" w14:textId="77777777" w:rsidR="003F631F" w:rsidRPr="0029245E" w:rsidRDefault="003F631F" w:rsidP="003F631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00000"/>
          <w:lang w:val="sv-SE"/>
        </w:rPr>
      </w:pPr>
      <w:r w:rsidRPr="0029245E">
        <w:rPr>
          <w:rStyle w:val="normaltextrun"/>
          <w:rFonts w:ascii="Calibri" w:hAnsi="Calibri" w:cs="Calibri"/>
          <w:color w:val="000000"/>
          <w:lang w:val="sv-SE"/>
        </w:rPr>
        <w:t>L-EFSA taħdem mill-qrib max-xjentisti ewlenin mill-UE kollha, tanalizza, tevalwa u tagħti pariri dwar is-sikurezza tal-ikel u n-nutrizzjoni abbażi tal-aħħar evidenza. Dan jassikura li l-Ewropej jistgħu jgawdu l-ikliet tagħhom b'moħħom mistrieħ għax jafu li s-sikurezza tagħhom tingħata prijorità.</w:t>
      </w:r>
      <w:r w:rsidRPr="0029245E">
        <w:rPr>
          <w:rStyle w:val="eop"/>
          <w:rFonts w:ascii="Calibri" w:hAnsi="Calibri" w:cs="Calibri"/>
          <w:color w:val="000000"/>
          <w:lang w:val="sv-SE"/>
        </w:rPr>
        <w:t> </w:t>
      </w:r>
    </w:p>
    <w:p w14:paraId="50660AC7" w14:textId="77777777" w:rsidR="003F631F" w:rsidRPr="0029245E" w:rsidRDefault="003F631F" w:rsidP="003F631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sv-SE"/>
        </w:rPr>
      </w:pPr>
    </w:p>
    <w:p w14:paraId="2CDB7D53" w14:textId="77777777" w:rsidR="003F631F" w:rsidRPr="0029245E" w:rsidRDefault="003F631F" w:rsidP="003F631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sv-SE"/>
        </w:rPr>
      </w:pPr>
      <w:r w:rsidRPr="0029245E">
        <w:rPr>
          <w:rStyle w:val="normaltextrun"/>
          <w:rFonts w:ascii="Calibri" w:hAnsi="Calibri" w:cs="Calibri"/>
          <w:color w:val="000000"/>
          <w:lang w:val="sv-SE"/>
        </w:rPr>
        <w:t>Lil hinn mis-sikurezza tal-konsumatur u tan-nutrizzjoni, ix-xogħol tal-EFSA hu kruċjali għall-protezzjoni tal-annimali u tal-ambjent minn riskji assoċjati mal-katina tal-ikel. Permezz ta' dawn l-isforzi, l-EFSA tikkontribwixxi għall-benesseri ġenerali taċ-ċittadini Ewropej u l-ambjent tagħna. </w:t>
      </w:r>
      <w:r w:rsidRPr="0029245E">
        <w:rPr>
          <w:rStyle w:val="eop"/>
          <w:rFonts w:ascii="Calibri" w:hAnsi="Calibri" w:cs="Calibri"/>
          <w:color w:val="000000"/>
          <w:lang w:val="sv-SE"/>
        </w:rPr>
        <w:t> </w:t>
      </w:r>
    </w:p>
    <w:p w14:paraId="7B63B131" w14:textId="77777777" w:rsidR="003F631F" w:rsidRPr="0029245E" w:rsidRDefault="003F631F" w:rsidP="003F631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sv-SE"/>
        </w:rPr>
      </w:pPr>
      <w:r w:rsidRPr="0029245E">
        <w:rPr>
          <w:rStyle w:val="eop"/>
          <w:rFonts w:ascii="Calibri" w:hAnsi="Calibri" w:cs="Calibri"/>
          <w:color w:val="000000"/>
          <w:lang w:val="sv-SE"/>
        </w:rPr>
        <w:t> </w:t>
      </w:r>
    </w:p>
    <w:p w14:paraId="3A918F0D" w14:textId="77777777" w:rsidR="003F631F" w:rsidRPr="0029245E" w:rsidRDefault="003F631F" w:rsidP="003F631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1A4489"/>
          <w:sz w:val="36"/>
          <w:szCs w:val="36"/>
          <w:lang w:val="sv-SE"/>
        </w:rPr>
      </w:pPr>
      <w:r w:rsidRPr="0029245E">
        <w:rPr>
          <w:rStyle w:val="normaltextrun"/>
          <w:rFonts w:ascii="Calibri" w:hAnsi="Calibri" w:cs="Calibri"/>
          <w:b/>
          <w:bCs/>
          <w:color w:val="1A4489"/>
          <w:sz w:val="36"/>
          <w:szCs w:val="36"/>
          <w:lang w:val="sv-SE"/>
        </w:rPr>
        <w:t>Safe2Eat</w:t>
      </w:r>
      <w:r w:rsidRPr="0029245E">
        <w:rPr>
          <w:rStyle w:val="eop"/>
          <w:rFonts w:ascii="Calibri" w:hAnsi="Calibri" w:cs="Calibri"/>
          <w:color w:val="1A4489"/>
          <w:sz w:val="36"/>
          <w:szCs w:val="36"/>
          <w:lang w:val="sv-SE"/>
        </w:rPr>
        <w:t> </w:t>
      </w:r>
    </w:p>
    <w:p w14:paraId="3B3E18A7" w14:textId="77777777" w:rsidR="003F631F" w:rsidRPr="0029245E" w:rsidRDefault="003F631F" w:rsidP="003F631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sv-SE"/>
        </w:rPr>
      </w:pPr>
    </w:p>
    <w:p w14:paraId="7D29AF13" w14:textId="77777777" w:rsidR="003F631F" w:rsidRPr="0029245E" w:rsidRDefault="003F631F" w:rsidP="003F631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00000"/>
          <w:lang w:val="sv-SE"/>
        </w:rPr>
      </w:pPr>
      <w:r w:rsidRPr="0029245E">
        <w:rPr>
          <w:rStyle w:val="normaltextrun"/>
          <w:rFonts w:ascii="Calibri" w:hAnsi="Calibri" w:cs="Calibri"/>
          <w:color w:val="000000"/>
          <w:lang w:val="sv-SE"/>
        </w:rPr>
        <w:t>Kuljum isiru bosta għażliet tal-ikel, u l-fatturi li jinfluwenzaw dawn l-għażliet jistgħu jvarjaw minn konsumatur għal ieħor.  Skont l-"</w:t>
      </w:r>
      <w:hyperlink r:id="rId11" w:tgtFrame="_blank" w:history="1">
        <w:r w:rsidRPr="0029245E">
          <w:rPr>
            <w:rStyle w:val="normaltextrun"/>
            <w:rFonts w:ascii="Calibri" w:hAnsi="Calibri" w:cs="Calibri"/>
            <w:color w:val="0000FF"/>
            <w:u w:val="single"/>
            <w:lang w:val="sv-SE"/>
          </w:rPr>
          <w:t>Ewrobarometru 2022 dwar is-Sikurezza tal-Ikel fl-UE</w:t>
        </w:r>
      </w:hyperlink>
      <w:r w:rsidRPr="0029245E">
        <w:rPr>
          <w:rStyle w:val="normaltextrun"/>
          <w:rFonts w:ascii="Calibri" w:hAnsi="Calibri" w:cs="Calibri"/>
          <w:color w:val="000000"/>
          <w:lang w:val="sv-SE"/>
        </w:rPr>
        <w:t>," l-spiża u t-togħma huma l-fatturi l-aktar influwenzjali fid-deċiżjonijiet relatati mal-ikel tal-konsumatur, b'54 % u 51 % rispettivament, segwiti mis-sikurezza tal-ikel u l-oriġini tal-ikel, it-tnejn li huma b'46 %. Madwar erba' minn kull għaxar individwi jiddikjaraw li l-kontenut nutrizzjonali jgħodd, waqt li 16 % jindikaw l-impatt ambjentali u klimatiku, u 15 % jgħidu li l-etika u t-twemmin tagħhom imexxu l-għażliet tagħhom.</w:t>
      </w:r>
      <w:r w:rsidRPr="0029245E">
        <w:rPr>
          <w:rStyle w:val="eop"/>
          <w:rFonts w:ascii="Calibri" w:hAnsi="Calibri" w:cs="Calibri"/>
          <w:color w:val="000000"/>
          <w:lang w:val="sv-SE"/>
        </w:rPr>
        <w:t> </w:t>
      </w:r>
    </w:p>
    <w:p w14:paraId="59D80DB1" w14:textId="77777777" w:rsidR="003F631F" w:rsidRPr="0029245E" w:rsidRDefault="003F631F" w:rsidP="003F631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sv-SE"/>
        </w:rPr>
      </w:pPr>
    </w:p>
    <w:p w14:paraId="432E6570" w14:textId="77777777" w:rsidR="003F631F" w:rsidRPr="0029245E" w:rsidRDefault="003F631F" w:rsidP="003F631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00000"/>
          <w:lang w:val="sv-SE"/>
        </w:rPr>
      </w:pPr>
      <w:r w:rsidRPr="0029245E">
        <w:rPr>
          <w:rStyle w:val="normaltextrun"/>
          <w:rFonts w:ascii="Calibri" w:hAnsi="Calibri" w:cs="Calibri"/>
          <w:color w:val="000000"/>
          <w:lang w:val="sv-SE"/>
        </w:rPr>
        <w:t>Irrispettivament mill-fatturi li jinfluwenzaw id-deċiżjonijiet tax-xiri u tal-konsum, iċ-ċittadini Ewropej jistgħu jsreħru rashom li dak li jagħżlu biex jieklu hu sikur grazzi għas-sistema robusta tas-sikurezza tal-ikel.</w:t>
      </w:r>
      <w:r w:rsidRPr="0029245E">
        <w:rPr>
          <w:rStyle w:val="eop"/>
          <w:rFonts w:ascii="Calibri" w:hAnsi="Calibri" w:cs="Calibri"/>
          <w:color w:val="000000"/>
          <w:lang w:val="sv-SE"/>
        </w:rPr>
        <w:t> </w:t>
      </w:r>
    </w:p>
    <w:p w14:paraId="0A7A3417" w14:textId="77777777" w:rsidR="003F631F" w:rsidRPr="0029245E" w:rsidRDefault="003F631F" w:rsidP="003F631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sv-SE"/>
        </w:rPr>
      </w:pPr>
    </w:p>
    <w:p w14:paraId="65F64523" w14:textId="77777777" w:rsidR="003F631F" w:rsidRPr="0029245E" w:rsidRDefault="003F631F" w:rsidP="003F631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sv-SE"/>
        </w:rPr>
      </w:pPr>
      <w:r w:rsidRPr="0029245E">
        <w:rPr>
          <w:rStyle w:val="normaltextrun"/>
          <w:rFonts w:ascii="Calibri" w:hAnsi="Calibri" w:cs="Calibri"/>
          <w:color w:val="000000"/>
          <w:lang w:val="sv-SE"/>
        </w:rPr>
        <w:t>Il-konsumaturi Ewropej huma fost l-aħjar protetti u infurmati globalment fejn jidħol l-ikel tagħhom. Ix-xjentisti mill-UE kollha jirrevedu d-data xjentifika u studji biex jivvalutaw ir-riskji tal-ikel, b'appoġġ għall-awtoritajiet li jirregolaw is-sikurezza ta' prodotti fis-swieq u ħwienet tagħna. Is-sistema tal-UE tas-sikurezza tal-ikel tassikura li kull Ewropew ikollu d-dritt li jkun jaf kif l-ikel li jikkonsma jkun prodott, ipproċessat, ippakkjat, ittikkettat u mibjugħ. </w:t>
      </w:r>
      <w:r w:rsidRPr="0029245E">
        <w:rPr>
          <w:rStyle w:val="eop"/>
          <w:rFonts w:ascii="Calibri" w:hAnsi="Calibri" w:cs="Calibri"/>
          <w:color w:val="000000"/>
          <w:lang w:val="sv-SE"/>
        </w:rPr>
        <w:t> </w:t>
      </w:r>
    </w:p>
    <w:p w14:paraId="33C74C8C" w14:textId="77777777" w:rsidR="003F631F" w:rsidRPr="0029245E" w:rsidRDefault="003F631F" w:rsidP="003F631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sv-SE"/>
        </w:rPr>
      </w:pPr>
      <w:r w:rsidRPr="0029245E">
        <w:rPr>
          <w:rStyle w:val="eop"/>
          <w:rFonts w:ascii="Calibri" w:hAnsi="Calibri" w:cs="Calibri"/>
          <w:color w:val="1A4489"/>
          <w:sz w:val="36"/>
          <w:szCs w:val="36"/>
          <w:lang w:val="sv-SE"/>
        </w:rPr>
        <w:t> </w:t>
      </w:r>
    </w:p>
    <w:p w14:paraId="7FD061DC" w14:textId="77777777" w:rsidR="003F631F" w:rsidRPr="0029245E" w:rsidRDefault="003F631F" w:rsidP="003F631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1A4489"/>
          <w:sz w:val="36"/>
          <w:szCs w:val="36"/>
          <w:lang w:val="sv-SE"/>
        </w:rPr>
      </w:pPr>
      <w:r w:rsidRPr="0029245E">
        <w:rPr>
          <w:rStyle w:val="normaltextrun"/>
          <w:rFonts w:ascii="Calibri" w:hAnsi="Calibri" w:cs="Calibri"/>
          <w:b/>
          <w:bCs/>
          <w:color w:val="1A4489"/>
          <w:sz w:val="36"/>
          <w:szCs w:val="36"/>
          <w:lang w:val="sv-SE"/>
        </w:rPr>
        <w:lastRenderedPageBreak/>
        <w:t>Dwar il-kampanja </w:t>
      </w:r>
      <w:r w:rsidRPr="0029245E">
        <w:rPr>
          <w:rStyle w:val="eop"/>
          <w:rFonts w:ascii="Calibri" w:hAnsi="Calibri" w:cs="Calibri"/>
          <w:color w:val="1A4489"/>
          <w:sz w:val="36"/>
          <w:szCs w:val="36"/>
          <w:lang w:val="sv-SE"/>
        </w:rPr>
        <w:t> </w:t>
      </w:r>
    </w:p>
    <w:p w14:paraId="4E2B2DAE" w14:textId="77777777" w:rsidR="003F631F" w:rsidRPr="0029245E" w:rsidRDefault="003F631F" w:rsidP="003F631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sv-SE"/>
        </w:rPr>
      </w:pPr>
    </w:p>
    <w:p w14:paraId="78472E4D" w14:textId="77777777" w:rsidR="003F631F" w:rsidRPr="0029245E" w:rsidRDefault="003F631F" w:rsidP="003F631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00000"/>
          <w:lang w:val="sv-SE"/>
        </w:rPr>
      </w:pPr>
      <w:r w:rsidRPr="0029245E">
        <w:rPr>
          <w:rStyle w:val="normaltextrun"/>
          <w:rFonts w:ascii="Calibri" w:hAnsi="Calibri" w:cs="Calibri"/>
          <w:color w:val="000000"/>
          <w:lang w:val="sv-SE"/>
        </w:rPr>
        <w:t>Il-kampanja "Safe2Eat", li se tiġi varata f'Mejju, li qabel kienet magħrufa bħala #EUChooseSafeFood, għandha l-għan li tibni fuq l-isofrzi ta' sensibilazzazzjoni tal-edizzjonijiet preċedenti biex tqanqal ħsieb kritiku u tippromwovi impenn fost l-Ewropej fir-rigward tas-sikurezza tal-ikel.</w:t>
      </w:r>
      <w:r w:rsidRPr="0029245E">
        <w:rPr>
          <w:rStyle w:val="eop"/>
          <w:rFonts w:ascii="Calibri" w:hAnsi="Calibri" w:cs="Calibri"/>
          <w:color w:val="000000"/>
          <w:lang w:val="sv-SE"/>
        </w:rPr>
        <w:t> </w:t>
      </w:r>
    </w:p>
    <w:p w14:paraId="139FA577" w14:textId="77777777" w:rsidR="003F631F" w:rsidRPr="0029245E" w:rsidRDefault="003F631F" w:rsidP="003F631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sv-SE"/>
        </w:rPr>
      </w:pPr>
    </w:p>
    <w:p w14:paraId="5DC84A10" w14:textId="77777777" w:rsidR="003F631F" w:rsidRDefault="003F631F" w:rsidP="003F631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00000"/>
          <w:lang w:val="it-IT"/>
        </w:rPr>
      </w:pPr>
      <w:r w:rsidRPr="003F631F">
        <w:rPr>
          <w:rStyle w:val="normaltextrun"/>
          <w:rFonts w:ascii="Calibri" w:hAnsi="Calibri" w:cs="Calibri"/>
          <w:color w:val="000000"/>
          <w:lang w:val="it-IT"/>
        </w:rPr>
        <w:t>Issa, fir-raba' sena tagħha, il-kampanja tiffoka fuq tliet oqsma prinċipali:</w:t>
      </w:r>
      <w:r w:rsidRPr="003F631F">
        <w:rPr>
          <w:rStyle w:val="eop"/>
          <w:rFonts w:ascii="Calibri" w:hAnsi="Calibri" w:cs="Calibri"/>
          <w:color w:val="000000"/>
          <w:lang w:val="it-IT"/>
        </w:rPr>
        <w:t> </w:t>
      </w:r>
    </w:p>
    <w:p w14:paraId="5F031621" w14:textId="77777777" w:rsidR="003F631F" w:rsidRPr="003F631F" w:rsidRDefault="003F631F" w:rsidP="003F631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it-IT"/>
        </w:rPr>
      </w:pPr>
    </w:p>
    <w:p w14:paraId="67CE3F05" w14:textId="77777777" w:rsidR="003F631F" w:rsidRPr="003F631F" w:rsidRDefault="003F631F" w:rsidP="003F631F">
      <w:pPr>
        <w:pStyle w:val="paragraph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lang w:val="it-IT"/>
        </w:rPr>
      </w:pPr>
      <w:r w:rsidRPr="003F631F">
        <w:rPr>
          <w:rStyle w:val="normaltextrun"/>
          <w:rFonts w:ascii="Calibri" w:hAnsi="Calibri" w:cs="Calibri"/>
          <w:b/>
          <w:bCs/>
          <w:color w:val="000000"/>
          <w:lang w:val="it-IT"/>
        </w:rPr>
        <w:t>Prattiċi sikuri tal-ikel</w:t>
      </w:r>
      <w:r w:rsidRPr="003F631F">
        <w:rPr>
          <w:rStyle w:val="normaltextrun"/>
          <w:rFonts w:ascii="Calibri" w:hAnsi="Calibri" w:cs="Calibri"/>
          <w:color w:val="000000"/>
          <w:lang w:val="it-IT"/>
        </w:rPr>
        <w:t xml:space="preserve"> – ir-regoli Ewropej, internazzjonali u nazzjonali, appoġġjati minn evidenza xjentifika, jassikuraw is-sikurezza tal-ikel, mill-għalqa sal-platt. Suġġerimenti fuq il-ġestjoni sikura tal-ikel, il-ħażna, il-qari tat-tikketti, u t-tisjir huma pprovduti, appoġġjati mill-aħħar xjenza biex jagħtu s-setgħa lill-konsumaturi biex jagħmlu għażliet infurmati.</w:t>
      </w:r>
      <w:r w:rsidRPr="003F631F">
        <w:rPr>
          <w:rStyle w:val="eop"/>
          <w:rFonts w:ascii="Calibri" w:hAnsi="Calibri" w:cs="Calibri"/>
          <w:color w:val="000000"/>
          <w:lang w:val="it-IT"/>
        </w:rPr>
        <w:t> </w:t>
      </w:r>
    </w:p>
    <w:p w14:paraId="6E54A2A4" w14:textId="77777777" w:rsidR="003F631F" w:rsidRPr="003F631F" w:rsidRDefault="003F631F" w:rsidP="003F631F">
      <w:pPr>
        <w:pStyle w:val="paragraph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  <w:lang w:val="it-IT"/>
        </w:rPr>
      </w:pPr>
      <w:r w:rsidRPr="003F631F">
        <w:rPr>
          <w:rStyle w:val="normaltextrun"/>
          <w:rFonts w:ascii="Calibri" w:hAnsi="Calibri" w:cs="Calibri"/>
          <w:b/>
          <w:bCs/>
          <w:color w:val="000000"/>
          <w:lang w:val="it-IT"/>
        </w:rPr>
        <w:t>L-ikel u s-saħħa tiegħek</w:t>
      </w:r>
      <w:r w:rsidRPr="003F631F">
        <w:rPr>
          <w:rStyle w:val="normaltextrun"/>
          <w:rFonts w:ascii="Calibri" w:hAnsi="Calibri" w:cs="Calibri"/>
          <w:color w:val="000000"/>
          <w:lang w:val="it-IT"/>
        </w:rPr>
        <w:t xml:space="preserve"> – Li tiekol dieta varjata, inklużi ingredjenti friski flimkien ma' ikel ipproċessat, jikkontribwixxi għas-saħħa kumplessiva. Kultant, ikel b'iżjed benefiċċji għas-saħħa jew supplimenti nutrittivi huma meħtieġa, u l-kampanja ser tipprovdi ċarezza fuq il-bżonnijiet ta' nutrizzjoni, indikazzjonijiet dwar is-saħħa u x-xjenza warajhom.</w:t>
      </w:r>
      <w:r w:rsidRPr="003F631F">
        <w:rPr>
          <w:rStyle w:val="eop"/>
          <w:rFonts w:ascii="Calibri" w:hAnsi="Calibri" w:cs="Calibri"/>
          <w:color w:val="000000"/>
          <w:lang w:val="it-IT"/>
        </w:rPr>
        <w:t> </w:t>
      </w:r>
    </w:p>
    <w:p w14:paraId="0A6BA828" w14:textId="77777777" w:rsidR="003F631F" w:rsidRPr="003F631F" w:rsidRDefault="003F631F" w:rsidP="003F631F">
      <w:pPr>
        <w:pStyle w:val="paragraph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lang w:val="it-IT"/>
        </w:rPr>
      </w:pPr>
      <w:r w:rsidRPr="003F631F">
        <w:rPr>
          <w:rStyle w:val="normaltextrun"/>
          <w:rFonts w:ascii="Calibri" w:hAnsi="Calibri" w:cs="Calibri"/>
          <w:b/>
          <w:bCs/>
          <w:color w:val="000000"/>
          <w:lang w:val="it-IT"/>
        </w:rPr>
        <w:t>X'hemm fl-ikel</w:t>
      </w:r>
      <w:r w:rsidRPr="003F631F">
        <w:rPr>
          <w:rStyle w:val="normaltextrun"/>
          <w:rFonts w:ascii="Calibri" w:hAnsi="Calibri" w:cs="Calibri"/>
          <w:color w:val="000000"/>
          <w:lang w:val="it-IT"/>
        </w:rPr>
        <w:t xml:space="preserve"> </w:t>
      </w:r>
      <w:r w:rsidRPr="003F631F">
        <w:rPr>
          <w:rStyle w:val="normaltextrun"/>
          <w:rFonts w:ascii="Calibri" w:hAnsi="Calibri" w:cs="Calibri"/>
          <w:b/>
          <w:bCs/>
          <w:color w:val="000000"/>
          <w:lang w:val="it-IT"/>
        </w:rPr>
        <w:t xml:space="preserve">tiegħek </w:t>
      </w:r>
      <w:r w:rsidRPr="003F631F">
        <w:rPr>
          <w:rStyle w:val="normaltextrun"/>
          <w:rFonts w:ascii="Calibri" w:hAnsi="Calibri" w:cs="Calibri"/>
          <w:color w:val="000000"/>
          <w:lang w:val="it-IT"/>
        </w:rPr>
        <w:t xml:space="preserve">– regolamenti Ewropej jassikuraw is-sikurezza tal-ingredjenti tal-ikel, inklużi addittivi u aromatizzanti. </w:t>
      </w:r>
      <w:r w:rsidRPr="003F631F">
        <w:rPr>
          <w:rStyle w:val="scxw52121546"/>
          <w:rFonts w:ascii="Calibri" w:hAnsi="Calibri" w:cs="Calibri"/>
          <w:color w:val="000000"/>
          <w:lang w:val="it-IT"/>
        </w:rPr>
        <w:t> </w:t>
      </w:r>
    </w:p>
    <w:p w14:paraId="3FF06923" w14:textId="5C4627A4" w:rsidR="003F631F" w:rsidRDefault="003F631F" w:rsidP="003F631F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eop"/>
          <w:rFonts w:ascii="Calibri" w:hAnsi="Calibri" w:cs="Calibri"/>
          <w:color w:val="000000"/>
          <w:lang w:val="it-IT"/>
        </w:rPr>
      </w:pPr>
      <w:r w:rsidRPr="003F631F">
        <w:rPr>
          <w:rStyle w:val="normaltextrun"/>
          <w:rFonts w:ascii="Calibri" w:hAnsi="Calibri" w:cs="Calibri"/>
          <w:color w:val="000000"/>
          <w:lang w:val="it-IT"/>
        </w:rPr>
        <w:t>Il-kampanja ser tiffoka fuq li tispjega għaliex addittivi tal-ikel u ikel ġdid huma sikuri. Addizzjonalment, ser tenfasizza kif prodotti li jkollhom allerġens tal-ikel iridu jkunu ttikkettati b'mod ċar. </w:t>
      </w:r>
      <w:r w:rsidRPr="003F631F">
        <w:rPr>
          <w:rStyle w:val="eop"/>
          <w:rFonts w:ascii="Calibri" w:hAnsi="Calibri" w:cs="Calibri"/>
          <w:color w:val="000000"/>
          <w:lang w:val="it-IT"/>
        </w:rPr>
        <w:t> </w:t>
      </w:r>
    </w:p>
    <w:p w14:paraId="4FAF4A5A" w14:textId="77777777" w:rsidR="003F631F" w:rsidRPr="003F631F" w:rsidRDefault="003F631F" w:rsidP="003F631F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Calibri" w:hAnsi="Calibri" w:cs="Calibri"/>
          <w:lang w:val="it-IT"/>
        </w:rPr>
      </w:pPr>
    </w:p>
    <w:p w14:paraId="04FE2B6D" w14:textId="77777777" w:rsidR="003F631F" w:rsidRPr="003F631F" w:rsidRDefault="003F631F" w:rsidP="003F631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3F631F">
        <w:rPr>
          <w:rStyle w:val="normaltextrun"/>
          <w:rFonts w:ascii="Calibri" w:hAnsi="Calibri" w:cs="Calibri"/>
          <w:color w:val="000000"/>
          <w:lang w:val="it-IT"/>
        </w:rPr>
        <w:t>Il-kampanja "Safe2Eat" għandha l-għan li tilħaq il-membri tal-pubbliku ġenerali, minn dawk b'livell għoli ta' sensibilazzazzjoni u ftit tħassib dwar is-sikurezza tal-ikel, sa dawk li jinkwetaw ħafna u huma inqas infurmati. Bħala riżultat, l-istil ta' komunikazzjoni hu maħsub li jkun informattiv u ċar, waqt li jżomm ton rassikuranti, ottimistiku u dinamiku.</w:t>
      </w:r>
      <w:r w:rsidRPr="003F631F">
        <w:rPr>
          <w:rStyle w:val="eop"/>
          <w:rFonts w:ascii="Calibri" w:hAnsi="Calibri" w:cs="Calibri"/>
          <w:color w:val="000000"/>
          <w:lang w:val="it-IT"/>
        </w:rPr>
        <w:t> </w:t>
      </w:r>
    </w:p>
    <w:p w14:paraId="25D4A18E" w14:textId="77777777" w:rsidR="003F631F" w:rsidRPr="003F631F" w:rsidRDefault="003F631F" w:rsidP="003F631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3F631F">
        <w:rPr>
          <w:rStyle w:val="eop"/>
          <w:rFonts w:ascii="Calibri" w:hAnsi="Calibri" w:cs="Calibri"/>
          <w:color w:val="000000"/>
          <w:lang w:val="it-IT"/>
        </w:rPr>
        <w:t> </w:t>
      </w:r>
    </w:p>
    <w:p w14:paraId="69469DD3" w14:textId="77777777" w:rsidR="003F631F" w:rsidRDefault="003F631F" w:rsidP="003F631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1A4489"/>
          <w:sz w:val="36"/>
          <w:szCs w:val="36"/>
          <w:lang w:val="it-IT"/>
        </w:rPr>
      </w:pPr>
      <w:r w:rsidRPr="003F631F">
        <w:rPr>
          <w:rStyle w:val="normaltextrun"/>
          <w:rFonts w:ascii="Calibri" w:hAnsi="Calibri" w:cs="Calibri"/>
          <w:b/>
          <w:bCs/>
          <w:color w:val="1A4489"/>
          <w:sz w:val="36"/>
          <w:szCs w:val="36"/>
          <w:lang w:val="it-IT"/>
        </w:rPr>
        <w:t>Kif tinvolvi ruħek? </w:t>
      </w:r>
      <w:r w:rsidRPr="003F631F">
        <w:rPr>
          <w:rStyle w:val="eop"/>
          <w:rFonts w:ascii="Calibri" w:hAnsi="Calibri" w:cs="Calibri"/>
          <w:color w:val="1A4489"/>
          <w:sz w:val="36"/>
          <w:szCs w:val="36"/>
          <w:lang w:val="it-IT"/>
        </w:rPr>
        <w:t> </w:t>
      </w:r>
    </w:p>
    <w:p w14:paraId="095B0508" w14:textId="77777777" w:rsidR="003F631F" w:rsidRPr="003F631F" w:rsidRDefault="003F631F" w:rsidP="003F631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it-IT"/>
        </w:rPr>
      </w:pPr>
    </w:p>
    <w:p w14:paraId="55218E4E" w14:textId="77777777" w:rsidR="003F631F" w:rsidRDefault="003F631F" w:rsidP="003F631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lang w:val="it-IT"/>
        </w:rPr>
      </w:pPr>
      <w:r w:rsidRPr="003F631F">
        <w:rPr>
          <w:rStyle w:val="normaltextrun"/>
          <w:rFonts w:ascii="Calibri" w:hAnsi="Calibri" w:cs="Calibri"/>
          <w:lang w:val="it-IT"/>
        </w:rPr>
        <w:t>Hemm bosta metodi kif tingħaqad mal-kampanja u ħafna mir-riżorsi tal-kampanja huma disponibbli f'lingwi multipli tal-UE: </w:t>
      </w:r>
      <w:r w:rsidRPr="003F631F">
        <w:rPr>
          <w:rStyle w:val="eop"/>
          <w:rFonts w:ascii="Calibri" w:hAnsi="Calibri" w:cs="Calibri"/>
          <w:lang w:val="it-IT"/>
        </w:rPr>
        <w:t> </w:t>
      </w:r>
    </w:p>
    <w:p w14:paraId="45C75886" w14:textId="77777777" w:rsidR="003F631F" w:rsidRPr="003F631F" w:rsidRDefault="003F631F" w:rsidP="003F631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it-IT"/>
        </w:rPr>
      </w:pPr>
    </w:p>
    <w:p w14:paraId="035D1A56" w14:textId="77777777" w:rsidR="003F631F" w:rsidRPr="003F631F" w:rsidRDefault="003F631F" w:rsidP="003F631F">
      <w:pPr>
        <w:pStyle w:val="paragraph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lang w:val="it-IT"/>
        </w:rPr>
      </w:pPr>
      <w:r w:rsidRPr="003F631F">
        <w:rPr>
          <w:rStyle w:val="normaltextrun"/>
          <w:rFonts w:ascii="Calibri" w:hAnsi="Calibri" w:cs="Calibri"/>
          <w:color w:val="000000"/>
          <w:lang w:val="it-IT"/>
        </w:rPr>
        <w:t>Aqsam il-materjali b'xejn tagħna mis-sett ta' għodod man-network tiegħek u għin lill-Ewropej biex isiru jafu li irrispettivament minn kif jagħżlu l-ikel tagħhom, huma jistgħu jibqgħu kunfidenti li hu sikur biex jittiekel.</w:t>
      </w:r>
      <w:r w:rsidRPr="003F631F">
        <w:rPr>
          <w:rStyle w:val="eop"/>
          <w:rFonts w:ascii="Calibri" w:hAnsi="Calibri" w:cs="Calibri"/>
          <w:color w:val="000000"/>
          <w:lang w:val="it-IT"/>
        </w:rPr>
        <w:t> </w:t>
      </w:r>
    </w:p>
    <w:p w14:paraId="25C7FA1C" w14:textId="77777777" w:rsidR="003F631F" w:rsidRPr="003F631F" w:rsidRDefault="003F631F" w:rsidP="003F631F">
      <w:pPr>
        <w:pStyle w:val="paragraph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lang w:val="it-IT"/>
        </w:rPr>
      </w:pPr>
      <w:r w:rsidRPr="003F631F">
        <w:rPr>
          <w:rStyle w:val="normaltextrun"/>
          <w:rFonts w:ascii="Calibri" w:hAnsi="Calibri" w:cs="Calibri"/>
          <w:color w:val="000000"/>
          <w:lang w:val="it-IT"/>
        </w:rPr>
        <w:t>Iċċekkja s-sit web tal-kampanja (TBC) fejn tista' ssib parir prattiku dwar għażliet tal-ikel u informa lill-konsumaturi dwar ix-xjenza li żżomm l-ikel tagħna sikur biex jietiekel.</w:t>
      </w:r>
      <w:r w:rsidRPr="003F631F">
        <w:rPr>
          <w:rStyle w:val="eop"/>
          <w:rFonts w:ascii="Calibri" w:hAnsi="Calibri" w:cs="Calibri"/>
          <w:color w:val="000000"/>
          <w:lang w:val="it-IT"/>
        </w:rPr>
        <w:t> </w:t>
      </w:r>
    </w:p>
    <w:p w14:paraId="03D2C5BD" w14:textId="77777777" w:rsidR="003F631F" w:rsidRPr="003F631F" w:rsidRDefault="003F631F" w:rsidP="003F631F">
      <w:pPr>
        <w:pStyle w:val="paragraph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lang w:val="it-IT"/>
        </w:rPr>
      </w:pPr>
      <w:r w:rsidRPr="003F631F">
        <w:rPr>
          <w:rStyle w:val="normaltextrun"/>
          <w:rFonts w:ascii="Calibri" w:hAnsi="Calibri" w:cs="Calibri"/>
          <w:color w:val="000000"/>
          <w:lang w:val="it-IT"/>
        </w:rPr>
        <w:t>Ibqa' konness; Segwi l-EFSA fuq X (qabel Twitter), LinkedIn, Instagram u YouTube, u aqsam l-aħħar aħbarijiet dwar il-kampanja man-network tiegħek. </w:t>
      </w:r>
      <w:r w:rsidRPr="003F631F">
        <w:rPr>
          <w:rStyle w:val="eop"/>
          <w:rFonts w:ascii="Calibri" w:hAnsi="Calibri" w:cs="Calibri"/>
          <w:color w:val="000000"/>
          <w:lang w:val="it-IT"/>
        </w:rPr>
        <w:t> </w:t>
      </w:r>
    </w:p>
    <w:p w14:paraId="47F894AA" w14:textId="77777777" w:rsidR="003F631F" w:rsidRPr="003F631F" w:rsidRDefault="003F631F" w:rsidP="003F631F">
      <w:pPr>
        <w:pStyle w:val="paragraph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lang w:val="it-IT"/>
        </w:rPr>
      </w:pPr>
      <w:r w:rsidRPr="003F631F">
        <w:rPr>
          <w:rStyle w:val="normaltextrun"/>
          <w:rFonts w:ascii="Calibri" w:hAnsi="Calibri" w:cs="Calibri"/>
          <w:color w:val="000000"/>
          <w:lang w:val="it-IT"/>
        </w:rPr>
        <w:t>Xerred il-kelma dwar l-isofrzi komuni tagħna għal ikel sikur u x-xjenza li tappoġġjah billi tuża l-hastags tal-kampanja #EUSafe2Eat biex tipparteċipa u tippromwovi l-attivitajiet differenti li huma varati.</w:t>
      </w:r>
      <w:r w:rsidRPr="003F631F">
        <w:rPr>
          <w:rStyle w:val="eop"/>
          <w:rFonts w:ascii="Calibri" w:hAnsi="Calibri" w:cs="Calibri"/>
          <w:color w:val="000000"/>
          <w:lang w:val="it-IT"/>
        </w:rPr>
        <w:t> </w:t>
      </w:r>
    </w:p>
    <w:p w14:paraId="266C0FA8" w14:textId="77777777" w:rsidR="003F631F" w:rsidRPr="003F631F" w:rsidRDefault="003F631F" w:rsidP="003F631F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3F631F">
        <w:rPr>
          <w:rStyle w:val="eop"/>
          <w:rFonts w:ascii="Calibri" w:hAnsi="Calibri" w:cs="Calibri"/>
          <w:color w:val="000000"/>
          <w:lang w:val="it-IT"/>
        </w:rPr>
        <w:lastRenderedPageBreak/>
        <w:t> </w:t>
      </w:r>
    </w:p>
    <w:p w14:paraId="1AA167F7" w14:textId="77777777" w:rsidR="003F631F" w:rsidRDefault="003F631F" w:rsidP="003F631F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1A4489"/>
          <w:sz w:val="36"/>
          <w:szCs w:val="36"/>
          <w:lang w:val="it-IT"/>
        </w:rPr>
      </w:pPr>
      <w:r w:rsidRPr="003F631F">
        <w:rPr>
          <w:rStyle w:val="normaltextrun"/>
          <w:rFonts w:ascii="Calibri" w:hAnsi="Calibri" w:cs="Calibri"/>
          <w:b/>
          <w:bCs/>
          <w:color w:val="1A4489"/>
          <w:sz w:val="36"/>
          <w:szCs w:val="36"/>
          <w:lang w:val="it-IT"/>
        </w:rPr>
        <w:t>Sett ta' Għodod tal-Kampanja </w:t>
      </w:r>
      <w:r w:rsidRPr="003F631F">
        <w:rPr>
          <w:rStyle w:val="eop"/>
          <w:rFonts w:ascii="Calibri" w:hAnsi="Calibri" w:cs="Calibri"/>
          <w:color w:val="1A4489"/>
          <w:sz w:val="36"/>
          <w:szCs w:val="36"/>
          <w:lang w:val="it-IT"/>
        </w:rPr>
        <w:t> </w:t>
      </w:r>
    </w:p>
    <w:p w14:paraId="12B367DA" w14:textId="77777777" w:rsidR="003F631F" w:rsidRPr="003F631F" w:rsidRDefault="003F631F" w:rsidP="003F631F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it-IT"/>
        </w:rPr>
      </w:pPr>
    </w:p>
    <w:p w14:paraId="3D1E3098" w14:textId="77777777" w:rsidR="003F631F" w:rsidRDefault="003F631F" w:rsidP="003F631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00000"/>
          <w:lang w:val="it-IT"/>
        </w:rPr>
      </w:pPr>
      <w:r w:rsidRPr="003F631F">
        <w:rPr>
          <w:rStyle w:val="normaltextrun"/>
          <w:rFonts w:ascii="Calibri" w:hAnsi="Calibri" w:cs="Calibri"/>
          <w:color w:val="000000"/>
          <w:lang w:val="it-IT"/>
        </w:rPr>
        <w:t>Is-sett ta' għodod tal-kampanja jinkludi materjali tradotti disponibbli għall-użu minn partijiet interessati fil-livell nazzjonali biex jiffaċilita d-disseminazzjoni tal-kampanja u jimmassimizza l-firxa.</w:t>
      </w:r>
      <w:r w:rsidRPr="003F631F">
        <w:rPr>
          <w:rStyle w:val="eop"/>
          <w:rFonts w:ascii="Calibri" w:hAnsi="Calibri" w:cs="Calibri"/>
          <w:color w:val="000000"/>
          <w:lang w:val="it-IT"/>
        </w:rPr>
        <w:t> </w:t>
      </w:r>
    </w:p>
    <w:p w14:paraId="1AFDC522" w14:textId="77777777" w:rsidR="003F631F" w:rsidRPr="003F631F" w:rsidRDefault="003F631F" w:rsidP="003F631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it-IT"/>
        </w:rPr>
      </w:pPr>
    </w:p>
    <w:p w14:paraId="4A3B0418" w14:textId="77777777" w:rsidR="003F631F" w:rsidRPr="0029245E" w:rsidRDefault="003F631F" w:rsidP="003F631F">
      <w:pPr>
        <w:pStyle w:val="paragraph"/>
        <w:numPr>
          <w:ilvl w:val="0"/>
          <w:numId w:val="13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lang w:val="sv-SE"/>
        </w:rPr>
      </w:pPr>
      <w:r w:rsidRPr="0029245E">
        <w:rPr>
          <w:rStyle w:val="normaltextrun"/>
          <w:rFonts w:ascii="Calibri" w:hAnsi="Calibri" w:cs="Calibri"/>
          <w:b/>
          <w:bCs/>
          <w:color w:val="000000"/>
          <w:lang w:val="sv-SE"/>
        </w:rPr>
        <w:t xml:space="preserve">Sfond tal-Kampanja </w:t>
      </w:r>
      <w:r w:rsidRPr="0029245E">
        <w:rPr>
          <w:rStyle w:val="normaltextrun"/>
          <w:rFonts w:ascii="Calibri" w:hAnsi="Calibri" w:cs="Calibri"/>
          <w:color w:val="000000"/>
          <w:lang w:val="sv-SE"/>
        </w:rPr>
        <w:t>– Dan id-dokument jipprovdi ħarsa ġenerali tal-objettivi, suġġetti, udjenza fil-mira u stil ta' komunikazzjoni tal-kampanja. Jista' jintuża biex tiżviluppa kontenut relatat mal-kampanja jew li jista' jkun kondiviż.</w:t>
      </w:r>
      <w:r w:rsidRPr="0029245E">
        <w:rPr>
          <w:rStyle w:val="eop"/>
          <w:rFonts w:ascii="Calibri" w:hAnsi="Calibri" w:cs="Calibri"/>
          <w:color w:val="000000"/>
          <w:lang w:val="sv-SE"/>
        </w:rPr>
        <w:t> </w:t>
      </w:r>
    </w:p>
    <w:p w14:paraId="5518F47E" w14:textId="77777777" w:rsidR="003F631F" w:rsidRPr="0029245E" w:rsidRDefault="003F631F" w:rsidP="003F631F">
      <w:pPr>
        <w:pStyle w:val="paragraph"/>
        <w:numPr>
          <w:ilvl w:val="0"/>
          <w:numId w:val="13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  <w:lang w:val="sv-SE"/>
        </w:rPr>
      </w:pPr>
      <w:r w:rsidRPr="0029245E">
        <w:rPr>
          <w:rStyle w:val="normaltextrun"/>
          <w:rFonts w:ascii="Calibri" w:hAnsi="Calibri" w:cs="Calibri"/>
          <w:b/>
          <w:bCs/>
          <w:color w:val="000000"/>
          <w:lang w:val="sv-SE"/>
        </w:rPr>
        <w:t>Viżwali ewlenin</w:t>
      </w:r>
      <w:r w:rsidRPr="0029245E">
        <w:rPr>
          <w:rStyle w:val="normaltextrun"/>
          <w:rFonts w:ascii="Calibri" w:hAnsi="Calibri" w:cs="Calibri"/>
          <w:color w:val="000000"/>
          <w:lang w:val="sv-SE"/>
        </w:rPr>
        <w:t xml:space="preserve"> - Viżwali ta' kwalità għolja li jkopru s-suġġetti kollha indirizzati fil-kampanja. Disponibbli fil-lingwa tiegħek u adattat għal użu fuq is-sit web tiegħek, fuq il-kontijiet tal-media soċjali, bullettini, jew fuq kull pjattaforma rilevanti oħra.</w:t>
      </w:r>
      <w:r w:rsidRPr="0029245E">
        <w:rPr>
          <w:rStyle w:val="eop"/>
          <w:rFonts w:ascii="Calibri" w:hAnsi="Calibri" w:cs="Calibri"/>
          <w:color w:val="000000"/>
          <w:lang w:val="sv-SE"/>
        </w:rPr>
        <w:t> </w:t>
      </w:r>
    </w:p>
    <w:p w14:paraId="39687591" w14:textId="4BEA4D86" w:rsidR="003F631F" w:rsidRPr="0029245E" w:rsidRDefault="003F631F" w:rsidP="003F631F">
      <w:pPr>
        <w:pStyle w:val="paragraph"/>
        <w:spacing w:before="0" w:beforeAutospacing="0" w:after="0" w:afterAutospacing="0"/>
        <w:ind w:left="360" w:firstLine="45"/>
        <w:jc w:val="both"/>
        <w:textAlignment w:val="baseline"/>
        <w:rPr>
          <w:rFonts w:ascii="Segoe UI" w:hAnsi="Segoe UI" w:cs="Segoe UI"/>
          <w:sz w:val="18"/>
          <w:szCs w:val="18"/>
          <w:lang w:val="sv-SE"/>
        </w:rPr>
      </w:pPr>
    </w:p>
    <w:p w14:paraId="777315D0" w14:textId="77777777" w:rsidR="003F631F" w:rsidRPr="003F631F" w:rsidRDefault="003F631F" w:rsidP="003F631F">
      <w:pPr>
        <w:pStyle w:val="paragraph"/>
        <w:numPr>
          <w:ilvl w:val="0"/>
          <w:numId w:val="13"/>
        </w:numPr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lang w:val="it-IT"/>
        </w:rPr>
      </w:pPr>
      <w:r w:rsidRPr="0029245E">
        <w:rPr>
          <w:rStyle w:val="normaltextrun"/>
          <w:rFonts w:ascii="Calibri" w:hAnsi="Calibri" w:cs="Calibri"/>
          <w:b/>
          <w:bCs/>
          <w:color w:val="000000"/>
          <w:lang w:val="sv-SE"/>
        </w:rPr>
        <w:t xml:space="preserve">Posts tal-media soċjali lesti biex jintużaw (bil-lingwa lokali) - </w:t>
      </w:r>
      <w:r w:rsidRPr="0029245E">
        <w:rPr>
          <w:rStyle w:val="normaltextrun"/>
          <w:rFonts w:ascii="Calibri" w:hAnsi="Calibri" w:cs="Calibri"/>
          <w:color w:val="000000"/>
          <w:lang w:val="sv-SE"/>
        </w:rPr>
        <w:t xml:space="preserve">Jistgħu jiġu mqassma permezz tal-kanali tal-media soċjali tiegħek billi tuża l-hashtag uffiċjali tal-kampanja </w:t>
      </w:r>
      <w:r>
        <w:rPr>
          <w:rStyle w:val="normaltextrun"/>
          <w:rFonts w:ascii="Calibri" w:hAnsi="Calibri" w:cs="Calibri"/>
          <w:color w:val="000000"/>
          <w:lang w:val="es-ES"/>
        </w:rPr>
        <w:t>#Safe2EatEU</w:t>
      </w:r>
      <w:r w:rsidRPr="0029245E">
        <w:rPr>
          <w:rStyle w:val="normaltextrun"/>
          <w:rFonts w:ascii="Calibri" w:hAnsi="Calibri" w:cs="Calibri"/>
          <w:color w:val="000000"/>
          <w:lang w:val="sv-SE"/>
        </w:rPr>
        <w:t xml:space="preserve">. </w:t>
      </w:r>
      <w:r w:rsidRPr="003F631F">
        <w:rPr>
          <w:rStyle w:val="normaltextrun"/>
          <w:rFonts w:ascii="Calibri" w:hAnsi="Calibri" w:cs="Calibri"/>
          <w:color w:val="000000"/>
          <w:lang w:val="it-IT"/>
        </w:rPr>
        <w:t>Biex iżżid il-viżibilità, kun żgur li ssemmi l-EFSA meta tippromwovi l-messaġġi tiegħek.</w:t>
      </w:r>
      <w:r w:rsidRPr="003F631F">
        <w:rPr>
          <w:rStyle w:val="eop"/>
          <w:rFonts w:ascii="Calibri" w:hAnsi="Calibri" w:cs="Calibri"/>
          <w:color w:val="000000"/>
          <w:lang w:val="it-IT"/>
        </w:rPr>
        <w:t> </w:t>
      </w:r>
    </w:p>
    <w:p w14:paraId="25460B03" w14:textId="77777777" w:rsidR="003F631F" w:rsidRDefault="003F631F" w:rsidP="003F631F">
      <w:pPr>
        <w:pStyle w:val="ListParagraph"/>
        <w:rPr>
          <w:rFonts w:ascii="Calibri" w:hAnsi="Calibri" w:cs="Calibri"/>
          <w:lang w:val="it-IT"/>
        </w:rPr>
      </w:pPr>
    </w:p>
    <w:p w14:paraId="770566CF" w14:textId="77777777" w:rsidR="003F631F" w:rsidRPr="003F631F" w:rsidRDefault="003F631F" w:rsidP="003F631F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Calibri" w:hAnsi="Calibri" w:cs="Calibri"/>
          <w:lang w:val="it-IT"/>
        </w:rPr>
      </w:pPr>
    </w:p>
    <w:p w14:paraId="1518BA1C" w14:textId="77777777" w:rsidR="003F631F" w:rsidRPr="0029245E" w:rsidRDefault="003F631F" w:rsidP="003F631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sv-SE"/>
        </w:rPr>
      </w:pPr>
      <w:r w:rsidRPr="0029245E">
        <w:rPr>
          <w:rStyle w:val="normaltextrun"/>
          <w:rFonts w:ascii="Calibri" w:hAnsi="Calibri" w:cs="Calibri"/>
          <w:b/>
          <w:bCs/>
          <w:color w:val="1A4489"/>
          <w:sz w:val="36"/>
          <w:szCs w:val="36"/>
          <w:lang w:val="sv-SE"/>
        </w:rPr>
        <w:t>Ikkuntattja </w:t>
      </w:r>
      <w:r w:rsidRPr="0029245E">
        <w:rPr>
          <w:rStyle w:val="eop"/>
          <w:rFonts w:ascii="Calibri" w:hAnsi="Calibri" w:cs="Calibri"/>
          <w:color w:val="1A4489"/>
          <w:sz w:val="36"/>
          <w:szCs w:val="36"/>
          <w:lang w:val="sv-SE"/>
        </w:rPr>
        <w:t> </w:t>
      </w:r>
    </w:p>
    <w:p w14:paraId="70A88D39" w14:textId="77777777" w:rsidR="003F631F" w:rsidRPr="0029245E" w:rsidRDefault="00000000" w:rsidP="003F631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sv-SE"/>
        </w:rPr>
      </w:pPr>
      <w:hyperlink r:id="rId12" w:tgtFrame="_blank" w:history="1">
        <w:r w:rsidR="003F631F" w:rsidRPr="0029245E">
          <w:rPr>
            <w:rStyle w:val="normaltextrun"/>
            <w:rFonts w:ascii="Calibri" w:hAnsi="Calibri" w:cs="Calibri"/>
            <w:b/>
            <w:bCs/>
            <w:color w:val="0000FF"/>
            <w:sz w:val="22"/>
            <w:szCs w:val="22"/>
            <w:u w:val="single"/>
            <w:lang w:val="sv-SE"/>
          </w:rPr>
          <w:t>L-Uffiċċju tar-Relazzjonijiet mal-Media tal-EFSA</w:t>
        </w:r>
      </w:hyperlink>
      <w:r w:rsidR="003F631F" w:rsidRPr="0029245E">
        <w:rPr>
          <w:rStyle w:val="eop"/>
          <w:rFonts w:ascii="Calibri" w:hAnsi="Calibri" w:cs="Calibri"/>
          <w:sz w:val="22"/>
          <w:szCs w:val="22"/>
          <w:lang w:val="sv-SE"/>
        </w:rPr>
        <w:t> </w:t>
      </w:r>
    </w:p>
    <w:p w14:paraId="0D3EC7BC" w14:textId="77777777" w:rsidR="003F631F" w:rsidRDefault="003F631F" w:rsidP="003F631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Tel.: </w:t>
      </w:r>
      <w:hyperlink r:id="rId13" w:tgtFrame="_blank" w:history="1">
        <w:r>
          <w:rPr>
            <w:rStyle w:val="normaltextrun"/>
            <w:rFonts w:ascii="Calibri" w:hAnsi="Calibri" w:cs="Calibri"/>
            <w:color w:val="0000FF"/>
            <w:sz w:val="22"/>
            <w:szCs w:val="22"/>
            <w:u w:val="single"/>
          </w:rPr>
          <w:t>+39 0521 036 149</w:t>
        </w:r>
      </w:hyperlink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C812CDF" w14:textId="77777777" w:rsidR="003F631F" w:rsidRDefault="003F631F" w:rsidP="003F631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E-mail: </w:t>
      </w:r>
      <w:hyperlink r:id="rId14" w:tgtFrame="_blank" w:history="1">
        <w:r>
          <w:rPr>
            <w:rStyle w:val="normaltextrun"/>
            <w:rFonts w:ascii="Calibri" w:hAnsi="Calibri" w:cs="Calibri"/>
            <w:color w:val="0000FF"/>
            <w:sz w:val="22"/>
            <w:szCs w:val="22"/>
            <w:u w:val="single"/>
          </w:rPr>
          <w:t>press@efsa.europa.eu</w:t>
        </w:r>
      </w:hyperlink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2A33BFB" w14:textId="77777777" w:rsidR="003F631F" w:rsidRDefault="003F631F" w:rsidP="003F631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D80C42"/>
          <w:sz w:val="20"/>
          <w:szCs w:val="20"/>
        </w:rPr>
        <w:t> </w:t>
      </w:r>
    </w:p>
    <w:p w14:paraId="0B40E547" w14:textId="77777777" w:rsidR="003F631F" w:rsidRDefault="003F631F" w:rsidP="003F631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4098CB10" w14:textId="77777777" w:rsidR="00795E02" w:rsidRPr="003F631F" w:rsidRDefault="00795E02" w:rsidP="003F631F"/>
    <w:sectPr w:rsidR="00795E02" w:rsidRPr="003F631F" w:rsidSect="00FB1EB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2217" w:right="851" w:bottom="1134" w:left="1701" w:header="68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3C59B" w14:textId="77777777" w:rsidR="00EF25CD" w:rsidRDefault="00EF25CD" w:rsidP="005B3B3E">
      <w:r>
        <w:separator/>
      </w:r>
    </w:p>
  </w:endnote>
  <w:endnote w:type="continuationSeparator" w:id="0">
    <w:p w14:paraId="2F5B2F1A" w14:textId="77777777" w:rsidR="00EF25CD" w:rsidRDefault="00EF25CD" w:rsidP="005B3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FC789" w14:textId="77777777" w:rsidR="00D84CE5" w:rsidRDefault="00D84C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single" w:sz="4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05"/>
    </w:tblGrid>
    <w:tr w:rsidR="00246A65" w14:paraId="17312F4D" w14:textId="77777777" w:rsidTr="00985D8D">
      <w:tc>
        <w:tcPr>
          <w:tcW w:w="8505" w:type="dxa"/>
          <w:shd w:val="clear" w:color="auto" w:fill="auto"/>
        </w:tcPr>
        <w:p w14:paraId="4C594176" w14:textId="77777777" w:rsidR="00246A65" w:rsidRDefault="00246A65" w:rsidP="00246A65">
          <w:pPr>
            <w:pStyle w:val="Footer"/>
            <w:rPr>
              <w:lang w:val="it-IT"/>
            </w:rPr>
          </w:pPr>
        </w:p>
      </w:tc>
    </w:tr>
  </w:tbl>
  <w:p w14:paraId="54F051DF" w14:textId="77777777" w:rsidR="00246A65" w:rsidRPr="005B3B3E" w:rsidRDefault="00246A65" w:rsidP="00246A65">
    <w:pPr>
      <w:pStyle w:val="Footer"/>
      <w:rPr>
        <w:lang w:val="it-IT"/>
      </w:rPr>
    </w:pPr>
  </w:p>
  <w:p w14:paraId="2281BAFE" w14:textId="77777777" w:rsidR="00246A65" w:rsidRPr="00EA7E45" w:rsidRDefault="00246A65" w:rsidP="00246A65">
    <w:pPr>
      <w:pStyle w:val="Footer"/>
      <w:rPr>
        <w:lang w:val="it-IT"/>
      </w:rPr>
    </w:pPr>
  </w:p>
  <w:p w14:paraId="65EF7A16" w14:textId="77777777" w:rsidR="00246A65" w:rsidRDefault="00246A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single" w:sz="4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05"/>
    </w:tblGrid>
    <w:tr w:rsidR="00246A65" w14:paraId="50EE72E8" w14:textId="77777777" w:rsidTr="00246A65">
      <w:tc>
        <w:tcPr>
          <w:tcW w:w="8505" w:type="dxa"/>
          <w:shd w:val="clear" w:color="auto" w:fill="auto"/>
        </w:tcPr>
        <w:p w14:paraId="31241961" w14:textId="77777777" w:rsidR="00246A65" w:rsidRDefault="00246A65" w:rsidP="00EA7E45">
          <w:pPr>
            <w:pStyle w:val="Footer"/>
            <w:rPr>
              <w:lang w:val="it-IT"/>
            </w:rPr>
          </w:pPr>
        </w:p>
      </w:tc>
    </w:tr>
  </w:tbl>
  <w:p w14:paraId="66BB11DC" w14:textId="77777777" w:rsidR="00EA7E45" w:rsidRPr="005B3B3E" w:rsidRDefault="00EA7E45" w:rsidP="00EA7E45">
    <w:pPr>
      <w:pStyle w:val="Footer"/>
      <w:rPr>
        <w:lang w:val="it-IT"/>
      </w:rPr>
    </w:pPr>
  </w:p>
  <w:p w14:paraId="31A90E1F" w14:textId="77777777" w:rsidR="00EA7E45" w:rsidRPr="00EA7E45" w:rsidRDefault="00EA7E45" w:rsidP="00EA7E45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D3C92" w14:textId="77777777" w:rsidR="00EF25CD" w:rsidRDefault="00EF25CD" w:rsidP="005B3B3E">
      <w:r>
        <w:separator/>
      </w:r>
    </w:p>
  </w:footnote>
  <w:footnote w:type="continuationSeparator" w:id="0">
    <w:p w14:paraId="33D58D74" w14:textId="77777777" w:rsidR="00EF25CD" w:rsidRDefault="00EF25CD" w:rsidP="005B3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370E7" w14:textId="77777777" w:rsidR="00D84CE5" w:rsidRDefault="00D84C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809B9" w14:textId="77777777" w:rsidR="00EA7E45" w:rsidRDefault="00246A65" w:rsidP="00EA7E45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1857C6FB" wp14:editId="7A79378A">
              <wp:simplePos x="0" y="0"/>
              <wp:positionH relativeFrom="column">
                <wp:posOffset>1690</wp:posOffset>
              </wp:positionH>
              <wp:positionV relativeFrom="paragraph">
                <wp:posOffset>-36365</wp:posOffset>
              </wp:positionV>
              <wp:extent cx="901521" cy="76840"/>
              <wp:effectExtent l="0" t="0" r="635" b="0"/>
              <wp:wrapNone/>
              <wp:docPr id="35" name="Rectangl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1521" cy="7684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8CD2607" id="Rectangle 35" o:spid="_x0000_s1026" style="position:absolute;margin-left:.15pt;margin-top:-2.85pt;width:71pt;height:6.0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" fillcolor="white [3212]" stroked="f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78720" behindDoc="0" locked="0" layoutInCell="1" allowOverlap="1" wp14:anchorId="1754975B" wp14:editId="233F3907">
          <wp:simplePos x="0" y="0"/>
          <wp:positionH relativeFrom="column">
            <wp:posOffset>5159375</wp:posOffset>
          </wp:positionH>
          <wp:positionV relativeFrom="paragraph">
            <wp:posOffset>-192799</wp:posOffset>
          </wp:positionV>
          <wp:extent cx="775992" cy="764746"/>
          <wp:effectExtent l="0" t="0" r="0" b="0"/>
          <wp:wrapNone/>
          <wp:docPr id="31" name="Imag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 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92" cy="7647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</w:t>
    </w:r>
    <w:r w:rsidR="00795E02"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4B7B9982" wp14:editId="5FBCF381">
              <wp:simplePos x="0" y="0"/>
              <wp:positionH relativeFrom="column">
                <wp:posOffset>-1092492</wp:posOffset>
              </wp:positionH>
              <wp:positionV relativeFrom="paragraph">
                <wp:posOffset>-435610</wp:posOffset>
              </wp:positionV>
              <wp:extent cx="7577455" cy="1235676"/>
              <wp:effectExtent l="0" t="0" r="4445" b="0"/>
              <wp:wrapNone/>
              <wp:docPr id="14" name="Rectang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7455" cy="1235676"/>
                      </a:xfrm>
                      <a:prstGeom prst="rect">
                        <a:avLst/>
                      </a:prstGeom>
                      <a:solidFill>
                        <a:srgbClr val="78787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829897D" w14:textId="77777777" w:rsidR="00795E02" w:rsidRPr="0059261D" w:rsidRDefault="00795E02" w:rsidP="00795E02">
                          <w:pPr>
                            <w:pStyle w:val="Heading4"/>
                          </w:pPr>
                        </w:p>
                        <w:p w14:paraId="5C8C5574" w14:textId="77777777" w:rsidR="00795E02" w:rsidRPr="0059261D" w:rsidRDefault="00795E02" w:rsidP="00795E02">
                          <w:pPr>
                            <w:pStyle w:val="Heading4"/>
                          </w:pPr>
                        </w:p>
                        <w:p w14:paraId="0EB72334" w14:textId="77777777" w:rsidR="00795E02" w:rsidRPr="0059261D" w:rsidRDefault="00795E02" w:rsidP="00795E02">
                          <w:pPr>
                            <w:pStyle w:val="Heading3"/>
                          </w:pPr>
                        </w:p>
                        <w:p w14:paraId="22CE3020" w14:textId="77777777" w:rsidR="00795E02" w:rsidRPr="00795E02" w:rsidRDefault="00795E02" w:rsidP="00795E0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7B9982" id="Rectangle 14" o:spid="_x0000_s1026" style="position:absolute;left:0;text-align:left;margin-left:-86pt;margin-top:-34.3pt;width:596.65pt;height:97.3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" fillcolor="#787878" stroked="f" strokeweight="1pt">
              <v:textbox>
                <w:txbxContent>
                  <w:p w14:paraId="2829897D" w14:textId="77777777" w:rsidR="00795E02" w:rsidRPr="0059261D" w:rsidRDefault="00795E02" w:rsidP="00795E02">
                    <w:pPr>
                      <w:pStyle w:val="Heading4"/>
                    </w:pPr>
                  </w:p>
                  <w:p w14:paraId="5C8C5574" w14:textId="77777777" w:rsidR="00795E02" w:rsidRPr="0059261D" w:rsidRDefault="00795E02" w:rsidP="00795E02">
                    <w:pPr>
                      <w:pStyle w:val="Heading4"/>
                    </w:pPr>
                  </w:p>
                  <w:p w14:paraId="0EB72334" w14:textId="77777777" w:rsidR="00795E02" w:rsidRPr="0059261D" w:rsidRDefault="00795E02" w:rsidP="00795E02">
                    <w:pPr>
                      <w:pStyle w:val="Heading3"/>
                    </w:pPr>
                  </w:p>
                  <w:p w14:paraId="22CE3020" w14:textId="77777777" w:rsidR="00795E02" w:rsidRPr="00795E02" w:rsidRDefault="00795E02" w:rsidP="00795E02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14:paraId="4229B175" w14:textId="62877F83" w:rsidR="00795E02" w:rsidRPr="0059261D" w:rsidRDefault="003F631F" w:rsidP="00795E02">
    <w:pPr>
      <w:pStyle w:val="Heading4"/>
    </w:pPr>
    <w:r>
      <w:t>BACKGROUNDER</w:t>
    </w:r>
  </w:p>
  <w:p w14:paraId="5489B8A2" w14:textId="26D6D2A4" w:rsidR="00EA7E45" w:rsidRDefault="003F631F" w:rsidP="00795E02">
    <w:pPr>
      <w:pStyle w:val="Heading4"/>
    </w:pPr>
    <w:r>
      <w:t xml:space="preserve">SAFE2EAT </w:t>
    </w:r>
    <w:r w:rsidR="00246A65">
      <w:t xml:space="preserve"> </w:t>
    </w:r>
  </w:p>
  <w:p w14:paraId="427D049B" w14:textId="77777777" w:rsidR="00246A65" w:rsidRPr="00246A65" w:rsidRDefault="00246A65" w:rsidP="00246A6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43D99" w14:textId="77777777" w:rsidR="00EA7E45" w:rsidRDefault="000F09FC" w:rsidP="00EA7E45">
    <w:pPr>
      <w:pStyle w:val="Header"/>
    </w:pPr>
    <w:r>
      <w:rPr>
        <w:noProof/>
      </w:rPr>
      <w:drawing>
        <wp:anchor distT="0" distB="0" distL="114300" distR="114300" simplePos="0" relativeHeight="251668480" behindDoc="0" locked="0" layoutInCell="1" allowOverlap="1" wp14:anchorId="6ED68F8D" wp14:editId="384DFF72">
          <wp:simplePos x="0" y="0"/>
          <wp:positionH relativeFrom="column">
            <wp:posOffset>4954270</wp:posOffset>
          </wp:positionH>
          <wp:positionV relativeFrom="paragraph">
            <wp:posOffset>-152579</wp:posOffset>
          </wp:positionV>
          <wp:extent cx="945515" cy="1439545"/>
          <wp:effectExtent l="0" t="0" r="0" b="0"/>
          <wp:wrapNone/>
          <wp:docPr id="33" name="Imag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515" cy="1439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6FA4">
      <w:rPr>
        <w:noProof/>
      </w:rPr>
      <w:drawing>
        <wp:anchor distT="0" distB="0" distL="114300" distR="114300" simplePos="0" relativeHeight="251682816" behindDoc="0" locked="0" layoutInCell="1" allowOverlap="1" wp14:anchorId="234D8F8F" wp14:editId="71891DF0">
          <wp:simplePos x="0" y="0"/>
          <wp:positionH relativeFrom="column">
            <wp:posOffset>-1080023</wp:posOffset>
          </wp:positionH>
          <wp:positionV relativeFrom="paragraph">
            <wp:posOffset>-226695</wp:posOffset>
          </wp:positionV>
          <wp:extent cx="773561" cy="1547122"/>
          <wp:effectExtent l="0" t="0" r="1270" b="254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561" cy="15471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261D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44E7AD9" wp14:editId="41CB97A5">
              <wp:simplePos x="0" y="0"/>
              <wp:positionH relativeFrom="column">
                <wp:posOffset>-91294</wp:posOffset>
              </wp:positionH>
              <wp:positionV relativeFrom="paragraph">
                <wp:posOffset>-16510</wp:posOffset>
              </wp:positionV>
              <wp:extent cx="4528185" cy="1544320"/>
              <wp:effectExtent l="0" t="0" r="0" b="0"/>
              <wp:wrapNone/>
              <wp:docPr id="136" name="Zone de texte 1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28185" cy="1544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703E554" w14:textId="3B4B4DAD" w:rsidR="0059261D" w:rsidRPr="0059261D" w:rsidRDefault="0059261D" w:rsidP="0059261D">
                          <w:pPr>
                            <w:pStyle w:val="Heading4"/>
                          </w:pPr>
                        </w:p>
                        <w:p w14:paraId="1B81C83F" w14:textId="1528D34B" w:rsidR="0059261D" w:rsidRPr="0059261D" w:rsidRDefault="0094370A" w:rsidP="0059261D">
                          <w:pPr>
                            <w:pStyle w:val="Heading4"/>
                          </w:pPr>
                          <w:r>
                            <w:t xml:space="preserve">BACKGROUNDER </w:t>
                          </w:r>
                        </w:p>
                        <w:p w14:paraId="5CEBCE9C" w14:textId="77777777" w:rsidR="0059261D" w:rsidRPr="0059261D" w:rsidRDefault="0059261D" w:rsidP="0059261D">
                          <w:pPr>
                            <w:pStyle w:val="Heading4"/>
                          </w:pPr>
                        </w:p>
                        <w:p w14:paraId="5D621993" w14:textId="699DE643" w:rsidR="0059261D" w:rsidRPr="0059261D" w:rsidRDefault="0094370A" w:rsidP="0059261D">
                          <w:pPr>
                            <w:pStyle w:val="Heading3"/>
                          </w:pPr>
                          <w:r>
                            <w:t>SAFE2EAT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4E7AD9" id="_x0000_t202" coordsize="21600,21600" o:spt="202" path="m,l,21600r21600,l21600,xe">
              <v:stroke joinstyle="miter"/>
              <v:path gradientshapeok="t" o:connecttype="rect"/>
            </v:shapetype>
            <v:shape id="Zone de texte 136" o:spid="_x0000_s1027" type="#_x0000_t202" style="position:absolute;left:0;text-align:left;margin-left:-7.2pt;margin-top:-1.3pt;width:356.55pt;height:121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" filled="f" stroked="f" strokeweight=".5pt">
              <v:textbox>
                <w:txbxContent>
                  <w:p w14:paraId="6703E554" w14:textId="3B4B4DAD" w:rsidR="0059261D" w:rsidRPr="0059261D" w:rsidRDefault="0059261D" w:rsidP="0059261D">
                    <w:pPr>
                      <w:pStyle w:val="Heading4"/>
                    </w:pPr>
                  </w:p>
                  <w:p w14:paraId="1B81C83F" w14:textId="1528D34B" w:rsidR="0059261D" w:rsidRPr="0059261D" w:rsidRDefault="0094370A" w:rsidP="0059261D">
                    <w:pPr>
                      <w:pStyle w:val="Heading4"/>
                    </w:pPr>
                    <w:r>
                      <w:t xml:space="preserve">BACKGROUNDER </w:t>
                    </w:r>
                  </w:p>
                  <w:p w14:paraId="5CEBCE9C" w14:textId="77777777" w:rsidR="0059261D" w:rsidRPr="0059261D" w:rsidRDefault="0059261D" w:rsidP="0059261D">
                    <w:pPr>
                      <w:pStyle w:val="Heading4"/>
                    </w:pPr>
                  </w:p>
                  <w:p w14:paraId="5D621993" w14:textId="699DE643" w:rsidR="0059261D" w:rsidRPr="0059261D" w:rsidRDefault="0094370A" w:rsidP="0059261D">
                    <w:pPr>
                      <w:pStyle w:val="Heading3"/>
                    </w:pPr>
                    <w:r>
                      <w:t>SAFE2EAT</w:t>
                    </w:r>
                  </w:p>
                </w:txbxContent>
              </v:textbox>
            </v:shape>
          </w:pict>
        </mc:Fallback>
      </mc:AlternateContent>
    </w:r>
    <w:r w:rsidR="00507A72">
      <w:rPr>
        <w:noProof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3A85735A" wp14:editId="2CA71871">
              <wp:simplePos x="0" y="0"/>
              <wp:positionH relativeFrom="column">
                <wp:posOffset>-1080135</wp:posOffset>
              </wp:positionH>
              <wp:positionV relativeFrom="paragraph">
                <wp:posOffset>-450215</wp:posOffset>
              </wp:positionV>
              <wp:extent cx="7558088" cy="1980000"/>
              <wp:effectExtent l="0" t="0" r="0" b="127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8088" cy="1980000"/>
                      </a:xfrm>
                      <a:prstGeom prst="rect">
                        <a:avLst/>
                      </a:prstGeom>
                      <a:solidFill>
                        <a:srgbClr val="78787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BFB936" id="Rectangle 11" o:spid="_x0000_s1026" style="position:absolute;margin-left:-85.05pt;margin-top:-35.45pt;width:595.15pt;height:155.9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" fillcolor="#787878" stroked="f" strokeweight="1pt"/>
          </w:pict>
        </mc:Fallback>
      </mc:AlternateContent>
    </w:r>
  </w:p>
  <w:p w14:paraId="3BABDAB1" w14:textId="77777777" w:rsidR="00EA7E45" w:rsidRDefault="00246A6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21616B3D" wp14:editId="315BC1E0">
              <wp:simplePos x="0" y="0"/>
              <wp:positionH relativeFrom="column">
                <wp:posOffset>520</wp:posOffset>
              </wp:positionH>
              <wp:positionV relativeFrom="paragraph">
                <wp:posOffset>373669</wp:posOffset>
              </wp:positionV>
              <wp:extent cx="883227" cy="72000"/>
              <wp:effectExtent l="0" t="0" r="6350" b="4445"/>
              <wp:wrapNone/>
              <wp:docPr id="36" name="Rectangl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3227" cy="720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B3A6461" id="Rectangle 36" o:spid="_x0000_s1026" style="position:absolute;margin-left:.05pt;margin-top:29.4pt;width:69.55pt;height:5.6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" fillcolor="white [3212]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15065"/>
    <w:multiLevelType w:val="multilevel"/>
    <w:tmpl w:val="F6BC1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5655F7D"/>
    <w:multiLevelType w:val="hybridMultilevel"/>
    <w:tmpl w:val="025E4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143A5"/>
    <w:multiLevelType w:val="hybridMultilevel"/>
    <w:tmpl w:val="13783F9E"/>
    <w:lvl w:ilvl="0" w:tplc="04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4472C4" w:themeColor="accent1"/>
        <w:sz w:val="18"/>
      </w:rPr>
    </w:lvl>
    <w:lvl w:ilvl="1" w:tplc="46708B84">
      <w:start w:val="1"/>
      <w:numFmt w:val="bullet"/>
      <w:pStyle w:val="Listparalevel2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F2E00E26">
      <w:start w:val="1"/>
      <w:numFmt w:val="bullet"/>
      <w:pStyle w:val="Listparalevel3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3" w15:restartNumberingAfterBreak="0">
    <w:nsid w:val="52A54A87"/>
    <w:multiLevelType w:val="hybridMultilevel"/>
    <w:tmpl w:val="55CAB824"/>
    <w:lvl w:ilvl="0" w:tplc="D31EA514">
      <w:start w:val="1"/>
      <w:numFmt w:val="decimal"/>
      <w:pStyle w:val="listnumgreen"/>
      <w:lvlText w:val="%1."/>
      <w:lvlJc w:val="left"/>
      <w:pPr>
        <w:ind w:left="360" w:hanging="360"/>
      </w:pPr>
      <w:rPr>
        <w:rFonts w:hint="default"/>
        <w:color w:val="22294D"/>
        <w:sz w:val="1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E04158"/>
    <w:multiLevelType w:val="multilevel"/>
    <w:tmpl w:val="23E09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A7755F3"/>
    <w:multiLevelType w:val="hybridMultilevel"/>
    <w:tmpl w:val="3244C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EE2E19"/>
    <w:multiLevelType w:val="hybridMultilevel"/>
    <w:tmpl w:val="54500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47158F"/>
    <w:multiLevelType w:val="multilevel"/>
    <w:tmpl w:val="63FAC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2822919"/>
    <w:multiLevelType w:val="multilevel"/>
    <w:tmpl w:val="A57E4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72779683">
    <w:abstractNumId w:val="2"/>
  </w:num>
  <w:num w:numId="2" w16cid:durableId="1313293450">
    <w:abstractNumId w:val="2"/>
  </w:num>
  <w:num w:numId="3" w16cid:durableId="1927422427">
    <w:abstractNumId w:val="3"/>
  </w:num>
  <w:num w:numId="4" w16cid:durableId="760833658">
    <w:abstractNumId w:val="2"/>
  </w:num>
  <w:num w:numId="5" w16cid:durableId="881215481">
    <w:abstractNumId w:val="2"/>
  </w:num>
  <w:num w:numId="6" w16cid:durableId="1213349701">
    <w:abstractNumId w:val="3"/>
  </w:num>
  <w:num w:numId="7" w16cid:durableId="407574795">
    <w:abstractNumId w:val="8"/>
  </w:num>
  <w:num w:numId="8" w16cid:durableId="1866941848">
    <w:abstractNumId w:val="4"/>
  </w:num>
  <w:num w:numId="9" w16cid:durableId="160200623">
    <w:abstractNumId w:val="0"/>
  </w:num>
  <w:num w:numId="10" w16cid:durableId="884411796">
    <w:abstractNumId w:val="7"/>
  </w:num>
  <w:num w:numId="11" w16cid:durableId="950042564">
    <w:abstractNumId w:val="6"/>
  </w:num>
  <w:num w:numId="12" w16cid:durableId="2103724916">
    <w:abstractNumId w:val="5"/>
  </w:num>
  <w:num w:numId="13" w16cid:durableId="903027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870"/>
    <w:rsid w:val="0002359A"/>
    <w:rsid w:val="00056D3B"/>
    <w:rsid w:val="000D0544"/>
    <w:rsid w:val="000E674D"/>
    <w:rsid w:val="000F09FC"/>
    <w:rsid w:val="00120CDF"/>
    <w:rsid w:val="0013355C"/>
    <w:rsid w:val="00141C72"/>
    <w:rsid w:val="001A0E65"/>
    <w:rsid w:val="00246A65"/>
    <w:rsid w:val="0029245E"/>
    <w:rsid w:val="002A40AD"/>
    <w:rsid w:val="002A4DB9"/>
    <w:rsid w:val="00306FA4"/>
    <w:rsid w:val="00323A85"/>
    <w:rsid w:val="003B46F5"/>
    <w:rsid w:val="003F631F"/>
    <w:rsid w:val="004A79D0"/>
    <w:rsid w:val="00507A72"/>
    <w:rsid w:val="0059261D"/>
    <w:rsid w:val="005B3B3E"/>
    <w:rsid w:val="00702B23"/>
    <w:rsid w:val="0075657E"/>
    <w:rsid w:val="00795E02"/>
    <w:rsid w:val="008A4870"/>
    <w:rsid w:val="0094370A"/>
    <w:rsid w:val="00970608"/>
    <w:rsid w:val="009A5CDA"/>
    <w:rsid w:val="009B7DC9"/>
    <w:rsid w:val="00A11232"/>
    <w:rsid w:val="00A1131A"/>
    <w:rsid w:val="00A4388E"/>
    <w:rsid w:val="00AC7A94"/>
    <w:rsid w:val="00B301A0"/>
    <w:rsid w:val="00BE13CD"/>
    <w:rsid w:val="00D84CE5"/>
    <w:rsid w:val="00E835D1"/>
    <w:rsid w:val="00EA7E45"/>
    <w:rsid w:val="00EF25CD"/>
    <w:rsid w:val="00FB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EE4A4D"/>
  <w15:chartTrackingRefBased/>
  <w15:docId w15:val="{5383160D-CF68-D243-A538-BAAC35337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B3E"/>
    <w:pPr>
      <w:spacing w:after="120" w:line="240" w:lineRule="auto"/>
      <w:ind w:right="-1"/>
      <w:jc w:val="both"/>
    </w:pPr>
    <w:rPr>
      <w:color w:val="22294D"/>
      <w:sz w:val="19"/>
      <w:lang w:val="en-US"/>
    </w:rPr>
  </w:style>
  <w:style w:type="paragraph" w:styleId="Heading1">
    <w:name w:val="heading 1"/>
    <w:aliases w:val="3 - Contact"/>
    <w:basedOn w:val="Normal"/>
    <w:next w:val="Normal"/>
    <w:link w:val="Heading1Char"/>
    <w:uiPriority w:val="9"/>
    <w:qFormat/>
    <w:rsid w:val="00120CDF"/>
    <w:pPr>
      <w:spacing w:after="0"/>
      <w:ind w:right="0"/>
      <w:outlineLvl w:val="0"/>
    </w:pPr>
  </w:style>
  <w:style w:type="paragraph" w:styleId="Heading2">
    <w:name w:val="heading 2"/>
    <w:aliases w:val="5 - Optional subheadline"/>
    <w:basedOn w:val="Normal"/>
    <w:next w:val="Normal"/>
    <w:link w:val="Heading2Char"/>
    <w:uiPriority w:val="9"/>
    <w:unhideWhenUsed/>
    <w:qFormat/>
    <w:rsid w:val="00120CDF"/>
    <w:pPr>
      <w:spacing w:after="360"/>
      <w:ind w:right="0"/>
      <w:jc w:val="right"/>
      <w:outlineLvl w:val="1"/>
    </w:pPr>
    <w:rPr>
      <w:b/>
      <w:bCs/>
      <w:sz w:val="36"/>
      <w:szCs w:val="36"/>
    </w:rPr>
  </w:style>
  <w:style w:type="paragraph" w:styleId="Heading3">
    <w:name w:val="heading 3"/>
    <w:aliases w:val="2 - Headline header"/>
    <w:basedOn w:val="Normal"/>
    <w:next w:val="Normal"/>
    <w:link w:val="Heading3Char"/>
    <w:uiPriority w:val="9"/>
    <w:unhideWhenUsed/>
    <w:qFormat/>
    <w:rsid w:val="0059261D"/>
    <w:pPr>
      <w:spacing w:before="240" w:after="0"/>
      <w:ind w:right="0"/>
      <w:outlineLvl w:val="2"/>
    </w:pPr>
    <w:rPr>
      <w:color w:val="FFFFFF" w:themeColor="background1"/>
      <w:sz w:val="32"/>
      <w:szCs w:val="32"/>
    </w:rPr>
  </w:style>
  <w:style w:type="paragraph" w:styleId="Heading4">
    <w:name w:val="heading 4"/>
    <w:aliases w:val="1 - Date &amp; Press release"/>
    <w:basedOn w:val="Normal"/>
    <w:next w:val="Normal"/>
    <w:link w:val="Heading4Char"/>
    <w:uiPriority w:val="9"/>
    <w:unhideWhenUsed/>
    <w:qFormat/>
    <w:rsid w:val="0059261D"/>
    <w:pPr>
      <w:spacing w:after="40"/>
      <w:outlineLvl w:val="3"/>
    </w:pPr>
    <w:rPr>
      <w:color w:val="FFFFFF" w:themeColor="background1"/>
      <w:sz w:val="24"/>
      <w:szCs w:val="36"/>
    </w:rPr>
  </w:style>
  <w:style w:type="paragraph" w:styleId="Heading5">
    <w:name w:val="heading 5"/>
    <w:aliases w:val="4 - Headline body"/>
    <w:basedOn w:val="Heading1"/>
    <w:next w:val="Normal"/>
    <w:link w:val="Heading5Char"/>
    <w:uiPriority w:val="9"/>
    <w:unhideWhenUsed/>
    <w:qFormat/>
    <w:rsid w:val="00120CDF"/>
    <w:pPr>
      <w:spacing w:after="120"/>
      <w:jc w:val="right"/>
      <w:outlineLvl w:val="4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level2">
    <w:name w:val="List para level 2"/>
    <w:basedOn w:val="ListParagraph"/>
    <w:link w:val="Listparalevel2Char"/>
    <w:rsid w:val="00A11232"/>
    <w:pPr>
      <w:numPr>
        <w:ilvl w:val="1"/>
        <w:numId w:val="5"/>
      </w:numPr>
    </w:pPr>
  </w:style>
  <w:style w:type="character" w:customStyle="1" w:styleId="Listparalevel2Char">
    <w:name w:val="List para level 2 Char"/>
    <w:basedOn w:val="ListParagraphChar"/>
    <w:link w:val="Listparalevel2"/>
    <w:rsid w:val="00A11232"/>
    <w:rPr>
      <w:noProof/>
      <w:color w:val="787878"/>
      <w:sz w:val="19"/>
      <w:lang w:val="fr-FR"/>
    </w:rPr>
  </w:style>
  <w:style w:type="paragraph" w:styleId="ListParagraph">
    <w:name w:val="List Paragraph"/>
    <w:basedOn w:val="Normal"/>
    <w:link w:val="ListParagraphChar"/>
    <w:uiPriority w:val="34"/>
    <w:rsid w:val="00A11232"/>
    <w:pPr>
      <w:spacing w:after="0"/>
      <w:contextualSpacing/>
    </w:pPr>
    <w:rPr>
      <w:noProof/>
      <w:lang w:val="fr-FR"/>
    </w:rPr>
  </w:style>
  <w:style w:type="paragraph" w:customStyle="1" w:styleId="Listparalevel3">
    <w:name w:val="List para level 3"/>
    <w:basedOn w:val="Listparalevel2"/>
    <w:link w:val="Listparalevel3Char"/>
    <w:rsid w:val="00A11232"/>
    <w:pPr>
      <w:numPr>
        <w:ilvl w:val="2"/>
      </w:numPr>
    </w:pPr>
  </w:style>
  <w:style w:type="character" w:customStyle="1" w:styleId="Listparalevel3Char">
    <w:name w:val="List para level 3 Char"/>
    <w:basedOn w:val="Listparalevel2Char"/>
    <w:link w:val="Listparalevel3"/>
    <w:rsid w:val="00A11232"/>
    <w:rPr>
      <w:noProof/>
      <w:color w:val="787878"/>
      <w:sz w:val="19"/>
      <w:lang w:val="fr-FR"/>
    </w:rPr>
  </w:style>
  <w:style w:type="paragraph" w:customStyle="1" w:styleId="listnumgreen">
    <w:name w:val="list num green"/>
    <w:basedOn w:val="ListParagraph"/>
    <w:rsid w:val="00A11232"/>
    <w:pPr>
      <w:numPr>
        <w:numId w:val="6"/>
      </w:numPr>
    </w:pPr>
  </w:style>
  <w:style w:type="paragraph" w:customStyle="1" w:styleId="Contact">
    <w:name w:val="Contact"/>
    <w:basedOn w:val="Normal"/>
    <w:qFormat/>
    <w:rsid w:val="00A11232"/>
    <w:pPr>
      <w:spacing w:after="0"/>
      <w:ind w:right="-425"/>
    </w:pPr>
  </w:style>
  <w:style w:type="character" w:customStyle="1" w:styleId="Heading1Char">
    <w:name w:val="Heading 1 Char"/>
    <w:aliases w:val="3 - Contact Char"/>
    <w:basedOn w:val="DefaultParagraphFont"/>
    <w:link w:val="Heading1"/>
    <w:uiPriority w:val="9"/>
    <w:rsid w:val="00120CDF"/>
    <w:rPr>
      <w:color w:val="22294D"/>
      <w:sz w:val="19"/>
      <w:lang w:val="en-US"/>
    </w:rPr>
  </w:style>
  <w:style w:type="character" w:customStyle="1" w:styleId="Heading2Char">
    <w:name w:val="Heading 2 Char"/>
    <w:aliases w:val="5 - Optional subheadline Char"/>
    <w:basedOn w:val="DefaultParagraphFont"/>
    <w:link w:val="Heading2"/>
    <w:uiPriority w:val="9"/>
    <w:rsid w:val="00120CDF"/>
    <w:rPr>
      <w:b/>
      <w:bCs/>
      <w:color w:val="22294D"/>
      <w:sz w:val="36"/>
      <w:szCs w:val="36"/>
      <w:lang w:val="en-US"/>
    </w:rPr>
  </w:style>
  <w:style w:type="character" w:customStyle="1" w:styleId="Heading3Char">
    <w:name w:val="Heading 3 Char"/>
    <w:aliases w:val="2 - Headline header Char"/>
    <w:basedOn w:val="DefaultParagraphFont"/>
    <w:link w:val="Heading3"/>
    <w:uiPriority w:val="9"/>
    <w:rsid w:val="0059261D"/>
    <w:rPr>
      <w:color w:val="FFFFFF" w:themeColor="background1"/>
      <w:sz w:val="32"/>
      <w:szCs w:val="32"/>
      <w:lang w:val="en-US"/>
    </w:rPr>
  </w:style>
  <w:style w:type="character" w:customStyle="1" w:styleId="Heading4Char">
    <w:name w:val="Heading 4 Char"/>
    <w:aliases w:val="1 - Date &amp; Press release Char"/>
    <w:basedOn w:val="DefaultParagraphFont"/>
    <w:link w:val="Heading4"/>
    <w:uiPriority w:val="9"/>
    <w:rsid w:val="0059261D"/>
    <w:rPr>
      <w:color w:val="FFFFFF" w:themeColor="background1"/>
      <w:sz w:val="24"/>
      <w:szCs w:val="36"/>
      <w:lang w:val="en-US"/>
    </w:rPr>
  </w:style>
  <w:style w:type="character" w:customStyle="1" w:styleId="Heading5Char">
    <w:name w:val="Heading 5 Char"/>
    <w:aliases w:val="4 - Headline body Char"/>
    <w:basedOn w:val="DefaultParagraphFont"/>
    <w:link w:val="Heading5"/>
    <w:uiPriority w:val="9"/>
    <w:rsid w:val="00120CDF"/>
    <w:rPr>
      <w:color w:val="22294D"/>
      <w:sz w:val="28"/>
      <w:szCs w:val="28"/>
      <w:lang w:val="en-US"/>
    </w:rPr>
  </w:style>
  <w:style w:type="paragraph" w:styleId="Title">
    <w:name w:val="Title"/>
    <w:aliases w:val="6 - Position"/>
    <w:basedOn w:val="Heading2"/>
    <w:next w:val="Normal"/>
    <w:link w:val="TitleChar"/>
    <w:uiPriority w:val="10"/>
    <w:qFormat/>
    <w:rsid w:val="00EA7E45"/>
    <w:rPr>
      <w:b w:val="0"/>
      <w:bCs w:val="0"/>
      <w:i/>
    </w:rPr>
  </w:style>
  <w:style w:type="character" w:customStyle="1" w:styleId="TitleChar">
    <w:name w:val="Title Char"/>
    <w:aliases w:val="6 - Position Char"/>
    <w:basedOn w:val="DefaultParagraphFont"/>
    <w:link w:val="Title"/>
    <w:uiPriority w:val="10"/>
    <w:rsid w:val="00EA7E45"/>
    <w:rPr>
      <w:i/>
      <w:color w:val="22294D"/>
      <w:sz w:val="19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11232"/>
    <w:rPr>
      <w:noProof/>
      <w:color w:val="787878"/>
      <w:sz w:val="19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5B3B3E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B3B3E"/>
    <w:rPr>
      <w:color w:val="787878"/>
      <w:sz w:val="19"/>
      <w:lang w:val="nl-NL"/>
    </w:rPr>
  </w:style>
  <w:style w:type="paragraph" w:styleId="Footer">
    <w:name w:val="footer"/>
    <w:basedOn w:val="Normal"/>
    <w:link w:val="FooterChar"/>
    <w:uiPriority w:val="99"/>
    <w:unhideWhenUsed/>
    <w:rsid w:val="005B3B3E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B3B3E"/>
    <w:rPr>
      <w:color w:val="787878"/>
      <w:sz w:val="19"/>
      <w:lang w:val="nl-NL"/>
    </w:rPr>
  </w:style>
  <w:style w:type="character" w:styleId="PlaceholderText">
    <w:name w:val="Placeholder Text"/>
    <w:basedOn w:val="DefaultParagraphFont"/>
    <w:uiPriority w:val="99"/>
    <w:semiHidden/>
    <w:rsid w:val="0059261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9261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46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3F631F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3F631F"/>
  </w:style>
  <w:style w:type="character" w:customStyle="1" w:styleId="eop">
    <w:name w:val="eop"/>
    <w:basedOn w:val="DefaultParagraphFont"/>
    <w:rsid w:val="003F631F"/>
  </w:style>
  <w:style w:type="character" w:customStyle="1" w:styleId="scxw52121546">
    <w:name w:val="scxw52121546"/>
    <w:basedOn w:val="DefaultParagraphFont"/>
    <w:rsid w:val="003F63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6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7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63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7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98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7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90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4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35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78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1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86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7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65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4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74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56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94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2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9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84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25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36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6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92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1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5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28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tel:+390521036149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efsa.europa.eu/news/presscontact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fsa.europa.eu/en/corporate/pub/eurobarometer22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ress@efsa.europa.eu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fsa815.sharepoint.com/sites/services-and-support/EFSA%20Templates/Corporate/2023_Office%20Press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FSA_Wor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7f68ee-c8d8-4614-ab12-babb42f5e991">
      <Terms xmlns="http://schemas.microsoft.com/office/infopath/2007/PartnerControls"/>
    </lcf76f155ced4ddcb4097134ff3c332f>
    <TaxCatchAll xmlns="39250c3d-795f-4f38-a66c-82523353249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ABCDBD2725A44399F921C4BAD4290C" ma:contentTypeVersion="14" ma:contentTypeDescription="Create a new document." ma:contentTypeScope="" ma:versionID="d9f6db3f3d1117dadbb0672446c9f5b6">
  <xsd:schema xmlns:xsd="http://www.w3.org/2001/XMLSchema" xmlns:xs="http://www.w3.org/2001/XMLSchema" xmlns:p="http://schemas.microsoft.com/office/2006/metadata/properties" xmlns:ns2="9a7f68ee-c8d8-4614-ab12-babb42f5e991" xmlns:ns3="39250c3d-795f-4f38-a66c-82523353249e" targetNamespace="http://schemas.microsoft.com/office/2006/metadata/properties" ma:root="true" ma:fieldsID="36336661269a03b6c83e2c7307ac2082" ns2:_="" ns3:_="">
    <xsd:import namespace="9a7f68ee-c8d8-4614-ab12-babb42f5e991"/>
    <xsd:import namespace="39250c3d-795f-4f38-a66c-8252335324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f68ee-c8d8-4614-ab12-babb42f5e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d3d8e85-2482-46d5-b3d8-06dc7993f3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50c3d-795f-4f38-a66c-82523353249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2707300-0541-42b1-be14-135f00eab275}" ma:internalName="TaxCatchAll" ma:showField="CatchAllData" ma:web="39250c3d-795f-4f38-a66c-8252335324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09F6E7-B668-48BC-96E3-98A6B51856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A0415B-EFDC-4F3D-9A18-0D25E396FF0B}">
  <ds:schemaRefs>
    <ds:schemaRef ds:uri="http://schemas.microsoft.com/office/2006/metadata/properties"/>
    <ds:schemaRef ds:uri="http://schemas.microsoft.com/office/infopath/2007/PartnerControls"/>
    <ds:schemaRef ds:uri="42b7f985-6c81-4f17-8a5c-3772c3875468"/>
    <ds:schemaRef ds:uri="36fd9ddc-5ed4-4b13-8d3c-036ea8d6b9be"/>
  </ds:schemaRefs>
</ds:datastoreItem>
</file>

<file path=customXml/itemProps3.xml><?xml version="1.0" encoding="utf-8"?>
<ds:datastoreItem xmlns:ds="http://schemas.openxmlformats.org/officeDocument/2006/customXml" ds:itemID="{BCD28F55-4AE3-A647-B4E6-A19E25EFA1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51ACC4-7316-4BA2-94B0-91084B35E089}"/>
</file>

<file path=docMetadata/LabelInfo.xml><?xml version="1.0" encoding="utf-8"?>
<clbl:labelList xmlns:clbl="http://schemas.microsoft.com/office/2020/mipLabelMetadata">
  <clbl:label id="{406a174b-e315-48bd-aa0a-cdaddc44250b}" enabled="0" method="" siteId="{406a174b-e315-48bd-aa0a-cdaddc44250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2023_Office%20Press%20release%20template</Template>
  <TotalTime>2</TotalTime>
  <Pages>3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EFSA - Template - Letter head</vt:lpstr>
    </vt:vector>
  </TitlesOfParts>
  <Manager>GARCIA GOMEZ Matilde</Manager>
  <Company>European Food Safety Authority</Company>
  <LinksUpToDate>false</LinksUpToDate>
  <CharactersWithSpaces>6628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Headline</dc:title>
  <dc:subject/>
  <dc:creator>GARCIA GOMEZ Matilde</dc:creator>
  <cp:keywords/>
  <dc:description/>
  <cp:lastModifiedBy>ELKHOLY Susan</cp:lastModifiedBy>
  <cp:revision>4</cp:revision>
  <dcterms:created xsi:type="dcterms:W3CDTF">2024-05-14T14:04:00Z</dcterms:created>
  <dcterms:modified xsi:type="dcterms:W3CDTF">2024-05-15T12:12:00Z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0x010100A4ABCDBD2725A44399F921C4BAD4290C</vt:lpwstr>
  </property>
  <property fmtid="{D5CDD505-2E9C-101B-9397-08002B2CF9AE}" pid="3" name="Order">
    <vt:r8>4200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